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5977" w14:textId="77777777" w:rsidR="00E1730C" w:rsidRDefault="00E1730C"/>
    <w:p w14:paraId="77A164B8" w14:textId="77777777" w:rsidR="00E1730C" w:rsidRDefault="00E1730C" w:rsidP="00E1730C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 xml:space="preserve">CONSORCIO DE FACULTADES DE INGENIERÍA </w:t>
      </w:r>
    </w:p>
    <w:p w14:paraId="05A1DF42" w14:textId="77777777" w:rsidR="00E1730C" w:rsidRDefault="00E1730C" w:rsidP="00E1730C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>DE LA REGIÓN DE ANTOFAGASTA</w:t>
      </w:r>
      <w:r>
        <w:rPr>
          <w:b/>
          <w:lang w:val="es-CL"/>
        </w:rPr>
        <w:t>. PROYECTO INGENIERÍA 2030</w:t>
      </w:r>
    </w:p>
    <w:p w14:paraId="2DFE968F" w14:textId="3597B1F6" w:rsidR="00E1730C" w:rsidRDefault="00E1730C" w:rsidP="00E1730C">
      <w:pPr>
        <w:jc w:val="center"/>
        <w:rPr>
          <w:sz w:val="18"/>
          <w:lang w:val="es-CL"/>
        </w:rPr>
      </w:pPr>
      <w:r w:rsidRPr="00626081">
        <w:rPr>
          <w:sz w:val="18"/>
          <w:lang w:val="es-CL"/>
        </w:rPr>
        <w:t>Código 16</w:t>
      </w:r>
      <w:r w:rsidR="001A6580">
        <w:rPr>
          <w:sz w:val="18"/>
          <w:lang w:val="es-CL"/>
        </w:rPr>
        <w:t>E</w:t>
      </w:r>
      <w:r w:rsidRPr="00626081">
        <w:rPr>
          <w:sz w:val="18"/>
          <w:lang w:val="es-CL"/>
        </w:rPr>
        <w:t xml:space="preserve">NI2 </w:t>
      </w:r>
      <w:r>
        <w:rPr>
          <w:sz w:val="18"/>
          <w:lang w:val="es-CL"/>
        </w:rPr>
        <w:t>–</w:t>
      </w:r>
      <w:r w:rsidRPr="00626081">
        <w:rPr>
          <w:sz w:val="18"/>
          <w:lang w:val="es-CL"/>
        </w:rPr>
        <w:t xml:space="preserve"> 71940</w:t>
      </w:r>
    </w:p>
    <w:p w14:paraId="68FC4FF2" w14:textId="77777777" w:rsidR="00E1730C" w:rsidRDefault="00E1730C"/>
    <w:p w14:paraId="2FB1DC0C" w14:textId="745EDA1B" w:rsidR="00E1730C" w:rsidRPr="00E1730C" w:rsidRDefault="00E1730C" w:rsidP="00E1730C">
      <w:pPr>
        <w:jc w:val="center"/>
        <w:rPr>
          <w:b/>
          <w:bCs/>
        </w:rPr>
      </w:pPr>
      <w:r>
        <w:rPr>
          <w:b/>
          <w:bCs/>
        </w:rPr>
        <w:t>LLAMADO A CONCURSO</w:t>
      </w:r>
      <w:r w:rsidRPr="00E1730C">
        <w:rPr>
          <w:b/>
          <w:bCs/>
        </w:rPr>
        <w:t xml:space="preserve"> </w:t>
      </w:r>
      <w:r w:rsidR="00F17DC7">
        <w:rPr>
          <w:b/>
          <w:bCs/>
        </w:rPr>
        <w:t>DE APOYO DE FONDO</w:t>
      </w:r>
      <w:r w:rsidR="00E1172A">
        <w:rPr>
          <w:b/>
          <w:bCs/>
        </w:rPr>
        <w:t>S</w:t>
      </w:r>
      <w:r w:rsidR="00F17DC7">
        <w:rPr>
          <w:b/>
          <w:bCs/>
        </w:rPr>
        <w:t xml:space="preserve"> DE </w:t>
      </w:r>
      <w:r w:rsidR="004B3AE3">
        <w:rPr>
          <w:b/>
          <w:bCs/>
        </w:rPr>
        <w:t>COFINANCIAMIENTO</w:t>
      </w:r>
      <w:r w:rsidR="00F17DC7">
        <w:rPr>
          <w:b/>
          <w:bCs/>
        </w:rPr>
        <w:t xml:space="preserve"> A LA PUBLICACIÓN DE RESULTADOS RELEVANTES EN REVISTAS CIENTIFICAS PARA INVESTIGADORES/AS </w:t>
      </w:r>
      <w:r w:rsidR="00607821">
        <w:rPr>
          <w:b/>
          <w:bCs/>
        </w:rPr>
        <w:t xml:space="preserve">DE INGENIERÍA </w:t>
      </w:r>
      <w:r w:rsidR="002E5D58">
        <w:rPr>
          <w:b/>
          <w:bCs/>
        </w:rPr>
        <w:t>HEUMA-UCN</w:t>
      </w:r>
    </w:p>
    <w:p w14:paraId="4E06179E" w14:textId="21A06904" w:rsidR="00C823FF" w:rsidRPr="004B3AE3" w:rsidRDefault="00E1730C" w:rsidP="00EF41E8">
      <w:pPr>
        <w:jc w:val="both"/>
        <w:rPr>
          <w:lang w:val="es-CL"/>
        </w:rPr>
      </w:pPr>
      <w:r>
        <w:rPr>
          <w:lang w:val="es-CL"/>
        </w:rPr>
        <w:t>La</w:t>
      </w:r>
      <w:r w:rsidR="00E1172A">
        <w:rPr>
          <w:lang w:val="es-CL"/>
        </w:rPr>
        <w:t>s Facultades de Ingeniería de la</w:t>
      </w:r>
      <w:r w:rsidRPr="00690B3E">
        <w:rPr>
          <w:lang w:val="es-CL"/>
        </w:rPr>
        <w:t xml:space="preserve"> Universidad Católica del Norte</w:t>
      </w:r>
      <w:r>
        <w:rPr>
          <w:lang w:val="es-CL"/>
        </w:rPr>
        <w:t xml:space="preserve"> (UCN) como parte de las actividades comprometidas en el proyecto</w:t>
      </w:r>
      <w:r w:rsidRPr="00690B3E">
        <w:rPr>
          <w:lang w:val="es-CL"/>
        </w:rPr>
        <w:t xml:space="preserve"> Consorcio de Facultades de Ingeniería de la Región de Antofagasta (HEUMA), </w:t>
      </w:r>
      <w:r w:rsidR="00E1172A">
        <w:rPr>
          <w:lang w:val="es-CL"/>
        </w:rPr>
        <w:t xml:space="preserve">reconocen la importancia de apoyar la difusión amplia del conocimiento y por ello convocan al concurso de apoyo de fondos de </w:t>
      </w:r>
      <w:r w:rsidR="004B3AE3">
        <w:rPr>
          <w:lang w:val="es-CL"/>
        </w:rPr>
        <w:t>cofinanciamiento</w:t>
      </w:r>
      <w:r w:rsidR="00E1172A">
        <w:rPr>
          <w:lang w:val="es-CL"/>
        </w:rPr>
        <w:t xml:space="preserve"> a la publicación de resultados relevantes en revistas </w:t>
      </w:r>
      <w:r w:rsidR="004B3AE3">
        <w:rPr>
          <w:lang w:val="es-CL"/>
        </w:rPr>
        <w:t>científicas</w:t>
      </w:r>
      <w:r w:rsidR="008D3119">
        <w:rPr>
          <w:lang w:val="es-CL"/>
        </w:rPr>
        <w:t xml:space="preserve">. El presente </w:t>
      </w:r>
      <w:r w:rsidR="00347527">
        <w:rPr>
          <w:lang w:val="es-CL"/>
        </w:rPr>
        <w:t>concurso</w:t>
      </w:r>
      <w:r w:rsidR="008D3119">
        <w:rPr>
          <w:lang w:val="es-CL"/>
        </w:rPr>
        <w:t xml:space="preserve"> busca que </w:t>
      </w:r>
      <w:r w:rsidR="00E1172A">
        <w:rPr>
          <w:lang w:val="es-CL"/>
        </w:rPr>
        <w:t>investigadores/as</w:t>
      </w:r>
      <w:r w:rsidR="002F21FA">
        <w:rPr>
          <w:lang w:val="es-CL"/>
        </w:rPr>
        <w:t xml:space="preserve"> pertenecientes </w:t>
      </w:r>
      <w:r w:rsidR="001E3EBC">
        <w:rPr>
          <w:lang w:val="es-CL"/>
        </w:rPr>
        <w:t xml:space="preserve">a las </w:t>
      </w:r>
      <w:r w:rsidR="008D3119" w:rsidRPr="00D10E0B">
        <w:rPr>
          <w:lang w:val="es-CL"/>
        </w:rPr>
        <w:t>Facultad de Ingeniería y Ciencias Geológicas</w:t>
      </w:r>
      <w:r w:rsidR="001E3EBC">
        <w:rPr>
          <w:lang w:val="es-CL"/>
        </w:rPr>
        <w:t xml:space="preserve"> y</w:t>
      </w:r>
      <w:r w:rsidR="008D3119" w:rsidRPr="00D10E0B">
        <w:rPr>
          <w:lang w:val="es-CL"/>
        </w:rPr>
        <w:t xml:space="preserve"> Facultad de Ciencias de Ingeniería y Construcción;</w:t>
      </w:r>
      <w:r w:rsidR="008D3119">
        <w:rPr>
          <w:lang w:val="es-CL"/>
        </w:rPr>
        <w:t xml:space="preserve"> presenten </w:t>
      </w:r>
      <w:r w:rsidR="0054586F">
        <w:t>propuestas</w:t>
      </w:r>
      <w:r w:rsidR="00037B3E">
        <w:t xml:space="preserve"> que apunten a </w:t>
      </w:r>
      <w:r w:rsidR="00C83E74">
        <w:t xml:space="preserve">fomentar la </w:t>
      </w:r>
      <w:r w:rsidR="00C83E74" w:rsidRPr="000E4923">
        <w:rPr>
          <w:b/>
        </w:rPr>
        <w:t xml:space="preserve">investigación </w:t>
      </w:r>
      <w:r w:rsidR="00E1172A">
        <w:rPr>
          <w:b/>
        </w:rPr>
        <w:t xml:space="preserve">en las áreas prioritarias del consorcio </w:t>
      </w:r>
      <w:r w:rsidR="00C83E74" w:rsidRPr="000E4923">
        <w:rPr>
          <w:b/>
        </w:rPr>
        <w:t>e</w:t>
      </w:r>
      <w:r w:rsidR="00E32C7E">
        <w:rPr>
          <w:b/>
        </w:rPr>
        <w:t xml:space="preserve"> investigación en</w:t>
      </w:r>
      <w:r w:rsidR="00C83E74" w:rsidRPr="000E4923">
        <w:rPr>
          <w:b/>
        </w:rPr>
        <w:t xml:space="preserve"> innovación doce</w:t>
      </w:r>
      <w:r w:rsidR="002F21FA" w:rsidRPr="000E4923">
        <w:rPr>
          <w:b/>
        </w:rPr>
        <w:t>nte</w:t>
      </w:r>
      <w:r w:rsidR="002F21FA">
        <w:t xml:space="preserve">, </w:t>
      </w:r>
      <w:r w:rsidR="001E3EBC">
        <w:t>promoviendo</w:t>
      </w:r>
      <w:r w:rsidR="002F21FA">
        <w:t xml:space="preserve"> el </w:t>
      </w:r>
      <w:r w:rsidR="004B3AE3">
        <w:t>incremento de</w:t>
      </w:r>
      <w:r w:rsidR="00E32C7E">
        <w:t xml:space="preserve"> la producción </w:t>
      </w:r>
      <w:r w:rsidR="004B3AE3">
        <w:t>científica relacionada</w:t>
      </w:r>
      <w:r w:rsidR="00E32C7E">
        <w:rPr>
          <w:b/>
        </w:rPr>
        <w:t xml:space="preserve"> </w:t>
      </w:r>
      <w:r w:rsidR="004B3AE3">
        <w:rPr>
          <w:b/>
        </w:rPr>
        <w:t xml:space="preserve">a </w:t>
      </w:r>
      <w:r w:rsidR="004B3AE3" w:rsidRPr="000E4923">
        <w:rPr>
          <w:b/>
        </w:rPr>
        <w:t>ingeniería</w:t>
      </w:r>
      <w:r w:rsidR="00E32C7E" w:rsidRPr="002F21FA">
        <w:t xml:space="preserve"> </w:t>
      </w:r>
      <w:r w:rsidR="00E32C7E">
        <w:t xml:space="preserve">en </w:t>
      </w:r>
      <w:r w:rsidR="0054586F" w:rsidRPr="002F21FA">
        <w:t>cantidad y calidad</w:t>
      </w:r>
      <w:r w:rsidR="00E32C7E">
        <w:rPr>
          <w:b/>
        </w:rPr>
        <w:t>.</w:t>
      </w:r>
    </w:p>
    <w:p w14:paraId="69153186" w14:textId="5FA897AC" w:rsidR="00347527" w:rsidRDefault="00347527" w:rsidP="009C4F73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Los requisitos</w:t>
      </w:r>
      <w:r w:rsidR="00E32C7E">
        <w:rPr>
          <w:lang w:val="es-CL"/>
        </w:rPr>
        <w:t xml:space="preserve"> de postulación</w:t>
      </w:r>
      <w:r>
        <w:rPr>
          <w:lang w:val="es-CL"/>
        </w:rPr>
        <w:t xml:space="preserve"> al concurso son los que se describen a continuación: </w:t>
      </w:r>
    </w:p>
    <w:p w14:paraId="16A32565" w14:textId="77777777" w:rsidR="00347527" w:rsidRDefault="00347527" w:rsidP="009C4F73">
      <w:pPr>
        <w:spacing w:after="0" w:line="240" w:lineRule="auto"/>
        <w:jc w:val="both"/>
        <w:rPr>
          <w:lang w:val="es-CL"/>
        </w:rPr>
      </w:pPr>
    </w:p>
    <w:p w14:paraId="77E22627" w14:textId="7FDFD06E" w:rsidR="008D3119" w:rsidRDefault="008D3119" w:rsidP="009C4F73">
      <w:pPr>
        <w:spacing w:after="0" w:line="240" w:lineRule="auto"/>
        <w:jc w:val="both"/>
        <w:rPr>
          <w:lang w:val="es-CL"/>
        </w:rPr>
      </w:pPr>
      <w:r>
        <w:t xml:space="preserve">1.- </w:t>
      </w:r>
      <w:r w:rsidR="00E32C7E">
        <w:t xml:space="preserve">El investigador o Investigadora </w:t>
      </w:r>
      <w:r>
        <w:rPr>
          <w:lang w:val="es-CL"/>
        </w:rPr>
        <w:t xml:space="preserve">debe tener contrato planta oficial o planta especial, </w:t>
      </w:r>
    </w:p>
    <w:p w14:paraId="14D00A06" w14:textId="77777777" w:rsidR="006A7C91" w:rsidRDefault="006A7C91" w:rsidP="009C4F73">
      <w:pPr>
        <w:spacing w:after="0"/>
        <w:jc w:val="both"/>
        <w:rPr>
          <w:lang w:val="es-CL"/>
        </w:rPr>
      </w:pPr>
    </w:p>
    <w:p w14:paraId="1786F612" w14:textId="484C00D9" w:rsidR="008D3119" w:rsidRDefault="008D3119" w:rsidP="009C4F73">
      <w:pPr>
        <w:spacing w:after="0"/>
        <w:jc w:val="both"/>
      </w:pPr>
      <w:r>
        <w:rPr>
          <w:lang w:val="es-CL"/>
        </w:rPr>
        <w:t>2.- L</w:t>
      </w:r>
      <w:r w:rsidR="00E32C7E">
        <w:rPr>
          <w:lang w:val="es-CL"/>
        </w:rPr>
        <w:t xml:space="preserve">as </w:t>
      </w:r>
      <w:r>
        <w:rPr>
          <w:lang w:val="es-CL"/>
        </w:rPr>
        <w:t xml:space="preserve">iniciativas presentadas deberán mejorar </w:t>
      </w:r>
      <w:r>
        <w:t xml:space="preserve">al menos </w:t>
      </w:r>
      <w:r w:rsidR="001E3EBC" w:rsidRPr="00793990">
        <w:t>uno de los</w:t>
      </w:r>
      <w:r w:rsidRPr="00793990">
        <w:t xml:space="preserve"> indicadores significativos </w:t>
      </w:r>
      <w:r w:rsidR="00793990">
        <w:t xml:space="preserve">en ámbitos </w:t>
      </w:r>
      <w:r w:rsidR="001E3EBC">
        <w:t>de investigación y docencia</w:t>
      </w:r>
      <w:r>
        <w:t>, tales como:</w:t>
      </w:r>
    </w:p>
    <w:p w14:paraId="5EBDA65E" w14:textId="32233BF6" w:rsidR="008D3119" w:rsidRDefault="008D3119" w:rsidP="001E3EBC">
      <w:pPr>
        <w:spacing w:after="0"/>
        <w:jc w:val="both"/>
      </w:pPr>
    </w:p>
    <w:p w14:paraId="2CA43E24" w14:textId="1263E1AC" w:rsidR="008D3119" w:rsidRDefault="002F21FA" w:rsidP="00607821">
      <w:pPr>
        <w:pStyle w:val="Prrafodelista"/>
        <w:numPr>
          <w:ilvl w:val="0"/>
          <w:numId w:val="8"/>
        </w:numPr>
        <w:spacing w:after="0"/>
        <w:jc w:val="both"/>
      </w:pPr>
      <w:r w:rsidRPr="004B3AE3">
        <w:rPr>
          <w:b/>
          <w:bCs/>
        </w:rPr>
        <w:t>Número de publicaciones relacionadas con la ingeniería</w:t>
      </w:r>
      <w:r w:rsidR="00607821" w:rsidRPr="004B3AE3">
        <w:rPr>
          <w:b/>
          <w:bCs/>
        </w:rPr>
        <w:t xml:space="preserve"> en líneas de investigación del consorcio HEUMA tales como</w:t>
      </w:r>
      <w:r w:rsidR="00607821">
        <w:t xml:space="preserve">: </w:t>
      </w:r>
    </w:p>
    <w:p w14:paraId="3A1352FF" w14:textId="77777777" w:rsidR="00607821" w:rsidRDefault="00607821" w:rsidP="00607821">
      <w:pPr>
        <w:pStyle w:val="Prrafodelista"/>
        <w:spacing w:after="0"/>
        <w:ind w:left="1152"/>
        <w:jc w:val="both"/>
      </w:pPr>
    </w:p>
    <w:p w14:paraId="3965498E" w14:textId="77777777" w:rsidR="00607821" w:rsidRDefault="00607821" w:rsidP="00607821">
      <w:pPr>
        <w:pStyle w:val="Prrafodelista"/>
        <w:numPr>
          <w:ilvl w:val="0"/>
          <w:numId w:val="7"/>
        </w:numPr>
        <w:spacing w:after="0"/>
        <w:jc w:val="both"/>
      </w:pPr>
      <w:r>
        <w:t>Minería.</w:t>
      </w:r>
    </w:p>
    <w:p w14:paraId="7DC39F27" w14:textId="227C30BF" w:rsidR="00607821" w:rsidRDefault="00607821" w:rsidP="00607821">
      <w:pPr>
        <w:pStyle w:val="Prrafodelista"/>
        <w:numPr>
          <w:ilvl w:val="0"/>
          <w:numId w:val="7"/>
        </w:numPr>
        <w:spacing w:after="0"/>
        <w:jc w:val="both"/>
      </w:pPr>
      <w:r>
        <w:t>Energía Renovable No Convencional (ERNC).</w:t>
      </w:r>
    </w:p>
    <w:p w14:paraId="54BDA1D0" w14:textId="33648F60" w:rsidR="00607821" w:rsidRDefault="00607821" w:rsidP="00607821">
      <w:pPr>
        <w:pStyle w:val="Prrafodelista"/>
        <w:numPr>
          <w:ilvl w:val="0"/>
          <w:numId w:val="7"/>
        </w:numPr>
        <w:spacing w:after="0"/>
        <w:jc w:val="both"/>
      </w:pPr>
      <w:r>
        <w:t>Habitabilidad en zona desértica de extrema aridez.</w:t>
      </w:r>
    </w:p>
    <w:p w14:paraId="09F59224" w14:textId="7B219965" w:rsidR="00607821" w:rsidRDefault="00E46162" w:rsidP="00607821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Inteligencia Artificial y Data </w:t>
      </w:r>
      <w:r w:rsidRPr="00EC3579">
        <w:rPr>
          <w:lang w:val="es-CL"/>
        </w:rPr>
        <w:t>Science</w:t>
      </w:r>
      <w:r w:rsidR="004B3AE3">
        <w:t>.</w:t>
      </w:r>
    </w:p>
    <w:p w14:paraId="2CF41FEF" w14:textId="1852A65D" w:rsidR="00607821" w:rsidRDefault="00E46162" w:rsidP="00607821">
      <w:pPr>
        <w:pStyle w:val="Prrafodelista"/>
        <w:numPr>
          <w:ilvl w:val="0"/>
          <w:numId w:val="7"/>
        </w:numPr>
        <w:spacing w:after="0"/>
        <w:jc w:val="both"/>
      </w:pPr>
      <w:r>
        <w:t>Industria 4.0</w:t>
      </w:r>
    </w:p>
    <w:p w14:paraId="2C79D7C9" w14:textId="35C4F9CE" w:rsidR="00607821" w:rsidRDefault="00E46162" w:rsidP="00607821">
      <w:pPr>
        <w:pStyle w:val="Prrafodelista"/>
        <w:numPr>
          <w:ilvl w:val="0"/>
          <w:numId w:val="7"/>
        </w:numPr>
        <w:spacing w:after="0"/>
        <w:jc w:val="both"/>
      </w:pPr>
      <w:r>
        <w:t>Economía Circular</w:t>
      </w:r>
    </w:p>
    <w:p w14:paraId="59580A31" w14:textId="01F04F5F" w:rsidR="00607821" w:rsidRDefault="00607821" w:rsidP="00607821">
      <w:pPr>
        <w:pStyle w:val="Prrafodelista"/>
        <w:numPr>
          <w:ilvl w:val="0"/>
          <w:numId w:val="7"/>
        </w:numPr>
        <w:spacing w:after="0"/>
        <w:jc w:val="both"/>
      </w:pPr>
      <w:r>
        <w:t>Riesgos de Origen Natural</w:t>
      </w:r>
      <w:r w:rsidR="00E46162">
        <w:t xml:space="preserve"> y </w:t>
      </w:r>
      <w:r w:rsidR="004B3AE3">
        <w:t>Antrópico.</w:t>
      </w:r>
    </w:p>
    <w:p w14:paraId="218BE147" w14:textId="19ABD3E9" w:rsidR="00607821" w:rsidRDefault="00607821" w:rsidP="00607821">
      <w:pPr>
        <w:pStyle w:val="Prrafodelista"/>
        <w:numPr>
          <w:ilvl w:val="0"/>
          <w:numId w:val="7"/>
        </w:numPr>
        <w:spacing w:after="0"/>
        <w:jc w:val="both"/>
      </w:pPr>
      <w:r>
        <w:t>Corrosión</w:t>
      </w:r>
      <w:r w:rsidR="008526FB">
        <w:t>.</w:t>
      </w:r>
    </w:p>
    <w:p w14:paraId="279A536F" w14:textId="4FA5B4A5" w:rsidR="00607821" w:rsidRDefault="00607821" w:rsidP="00607821">
      <w:pPr>
        <w:pStyle w:val="Prrafodelista"/>
        <w:numPr>
          <w:ilvl w:val="0"/>
          <w:numId w:val="7"/>
        </w:numPr>
        <w:spacing w:after="0"/>
        <w:jc w:val="both"/>
      </w:pPr>
      <w:r>
        <w:t>Gestión Aplicada de Proyectos.</w:t>
      </w:r>
    </w:p>
    <w:p w14:paraId="23100EDC" w14:textId="6077ADA5" w:rsidR="00607821" w:rsidRDefault="00607821" w:rsidP="00607821">
      <w:pPr>
        <w:pStyle w:val="Prrafodelista"/>
        <w:spacing w:after="0"/>
        <w:ind w:left="2136"/>
        <w:jc w:val="both"/>
      </w:pPr>
    </w:p>
    <w:p w14:paraId="6A4D8774" w14:textId="3B52584A" w:rsidR="00C77392" w:rsidRDefault="00C77392" w:rsidP="00607821">
      <w:pPr>
        <w:pStyle w:val="Prrafodelista"/>
        <w:spacing w:after="0"/>
        <w:ind w:left="2136"/>
        <w:jc w:val="both"/>
      </w:pPr>
    </w:p>
    <w:p w14:paraId="6111DEFB" w14:textId="05A423B2" w:rsidR="00C77392" w:rsidRDefault="00C77392" w:rsidP="00607821">
      <w:pPr>
        <w:pStyle w:val="Prrafodelista"/>
        <w:spacing w:after="0"/>
        <w:ind w:left="2136"/>
        <w:jc w:val="both"/>
      </w:pPr>
    </w:p>
    <w:p w14:paraId="04FA1558" w14:textId="091194DC" w:rsidR="00C77392" w:rsidRDefault="00C77392" w:rsidP="00607821">
      <w:pPr>
        <w:pStyle w:val="Prrafodelista"/>
        <w:spacing w:after="0"/>
        <w:ind w:left="2136"/>
        <w:jc w:val="both"/>
      </w:pPr>
    </w:p>
    <w:p w14:paraId="02885EC5" w14:textId="44A84A70" w:rsidR="00C77392" w:rsidRDefault="00C77392" w:rsidP="00607821">
      <w:pPr>
        <w:pStyle w:val="Prrafodelista"/>
        <w:spacing w:after="0"/>
        <w:ind w:left="2136"/>
        <w:jc w:val="both"/>
      </w:pPr>
    </w:p>
    <w:p w14:paraId="073C7E3D" w14:textId="77777777" w:rsidR="00C77392" w:rsidRPr="00573D7F" w:rsidRDefault="00C77392" w:rsidP="00607821">
      <w:pPr>
        <w:pStyle w:val="Prrafodelista"/>
        <w:spacing w:after="0"/>
        <w:ind w:left="2136"/>
        <w:jc w:val="both"/>
      </w:pPr>
    </w:p>
    <w:p w14:paraId="0DE4D24F" w14:textId="6211EB94" w:rsidR="002F21FA" w:rsidRPr="00573D7F" w:rsidRDefault="00607821" w:rsidP="002F21FA">
      <w:pPr>
        <w:spacing w:after="0"/>
        <w:ind w:left="708"/>
        <w:jc w:val="both"/>
      </w:pPr>
      <w:r>
        <w:lastRenderedPageBreak/>
        <w:t>b</w:t>
      </w:r>
      <w:r w:rsidR="008D3119" w:rsidRPr="004B3AE3">
        <w:rPr>
          <w:b/>
          <w:bCs/>
        </w:rPr>
        <w:t xml:space="preserve">)     </w:t>
      </w:r>
      <w:r w:rsidR="002F21FA" w:rsidRPr="004B3AE3">
        <w:rPr>
          <w:b/>
          <w:bCs/>
        </w:rPr>
        <w:t>Número de publicaciones relacionadas con la innovación docente en ingeniería</w:t>
      </w:r>
    </w:p>
    <w:p w14:paraId="15AA9E4C" w14:textId="05D75DAA" w:rsidR="00F36A03" w:rsidRDefault="00F36A03" w:rsidP="003064B7">
      <w:pPr>
        <w:spacing w:after="0"/>
        <w:jc w:val="both"/>
      </w:pPr>
    </w:p>
    <w:p w14:paraId="3230E959" w14:textId="1974C3B7" w:rsidR="00E46162" w:rsidRDefault="00E46162" w:rsidP="003064B7">
      <w:pPr>
        <w:spacing w:after="0"/>
        <w:jc w:val="both"/>
      </w:pPr>
    </w:p>
    <w:p w14:paraId="2F8508CA" w14:textId="1DAF07E6" w:rsidR="00E46162" w:rsidRDefault="00E46162" w:rsidP="003064B7">
      <w:pPr>
        <w:spacing w:after="0"/>
        <w:jc w:val="both"/>
      </w:pPr>
    </w:p>
    <w:p w14:paraId="5ECEC637" w14:textId="77777777" w:rsidR="00E46162" w:rsidRDefault="00E46162" w:rsidP="003064B7">
      <w:pPr>
        <w:spacing w:after="0"/>
        <w:jc w:val="both"/>
      </w:pPr>
    </w:p>
    <w:p w14:paraId="653D7F7A" w14:textId="137BBC4F" w:rsidR="00F36A03" w:rsidRPr="006A2BA6" w:rsidRDefault="00F36A03" w:rsidP="009C4F73">
      <w:pPr>
        <w:spacing w:after="0"/>
        <w:jc w:val="both"/>
      </w:pPr>
      <w:r w:rsidRPr="006A2BA6">
        <w:t xml:space="preserve">3.- </w:t>
      </w:r>
      <w:r w:rsidR="000E4923" w:rsidRPr="006A2BA6">
        <w:t>DURACIÓN</w:t>
      </w:r>
      <w:r w:rsidR="00CC3C7D" w:rsidRPr="006A2BA6">
        <w:t xml:space="preserve">: </w:t>
      </w:r>
      <w:r w:rsidR="000E4923" w:rsidRPr="006A2BA6">
        <w:t xml:space="preserve">El concurso es de ventanilla abierta. </w:t>
      </w:r>
      <w:r w:rsidRPr="006A2BA6">
        <w:t>El periodo de</w:t>
      </w:r>
      <w:r w:rsidR="006A2BA6">
        <w:t xml:space="preserve"> publicación </w:t>
      </w:r>
      <w:r w:rsidR="00135091">
        <w:t xml:space="preserve">desde febrero 2021 </w:t>
      </w:r>
      <w:r w:rsidR="006A2BA6">
        <w:t>hasta junio 2021</w:t>
      </w:r>
      <w:r w:rsidRPr="006A2BA6">
        <w:t>.</w:t>
      </w:r>
    </w:p>
    <w:p w14:paraId="71D19FCA" w14:textId="1610EA21" w:rsidR="008D3119" w:rsidRPr="006A2BA6" w:rsidRDefault="008D3119" w:rsidP="009C4F73">
      <w:pPr>
        <w:spacing w:after="0"/>
        <w:jc w:val="both"/>
      </w:pPr>
    </w:p>
    <w:p w14:paraId="1BA99E40" w14:textId="4F30856E" w:rsidR="00EF41E8" w:rsidRDefault="00F36A03" w:rsidP="009C4F73">
      <w:pPr>
        <w:spacing w:after="0"/>
        <w:jc w:val="both"/>
        <w:rPr>
          <w:lang w:val="es-CL"/>
        </w:rPr>
      </w:pPr>
      <w:r w:rsidRPr="006A2BA6">
        <w:t>4</w:t>
      </w:r>
      <w:r w:rsidR="008D3119" w:rsidRPr="006A2BA6">
        <w:t>.-</w:t>
      </w:r>
      <w:r w:rsidR="00025EFF" w:rsidRPr="006A2BA6">
        <w:t xml:space="preserve"> Se considera un fondo único de $1</w:t>
      </w:r>
      <w:r w:rsidR="001E3EBC" w:rsidRPr="006A2BA6">
        <w:t>.6</w:t>
      </w:r>
      <w:r w:rsidR="00025EFF" w:rsidRPr="006A2BA6">
        <w:t>00.000</w:t>
      </w:r>
      <w:r w:rsidR="003064B7" w:rsidRPr="006A2BA6">
        <w:t>,</w:t>
      </w:r>
      <w:r w:rsidR="00025EFF" w:rsidRPr="006A2BA6">
        <w:t xml:space="preserve"> el cual </w:t>
      </w:r>
      <w:r w:rsidR="00E46162" w:rsidRPr="006A2BA6">
        <w:t>será</w:t>
      </w:r>
      <w:r w:rsidR="00025EFF" w:rsidRPr="006A2BA6">
        <w:t xml:space="preserve"> adjudicado a 4 </w:t>
      </w:r>
      <w:r w:rsidR="00E46162" w:rsidRPr="006A2BA6">
        <w:t>iniciativas</w:t>
      </w:r>
      <w:r w:rsidR="00D77333">
        <w:t xml:space="preserve"> (mínimo)</w:t>
      </w:r>
      <w:r w:rsidR="00025EFF" w:rsidRPr="006A2BA6">
        <w:t xml:space="preserve">, considerando </w:t>
      </w:r>
      <w:r w:rsidR="008D3119" w:rsidRPr="006A2BA6">
        <w:t xml:space="preserve">un monto máximo a financiar de </w:t>
      </w:r>
      <w:r w:rsidR="002F21FA" w:rsidRPr="006A2BA6">
        <w:t>$</w:t>
      </w:r>
      <w:r w:rsidR="002F21FA" w:rsidRPr="00793990">
        <w:t>4</w:t>
      </w:r>
      <w:r w:rsidR="008D3119" w:rsidRPr="00793990">
        <w:t>00.000</w:t>
      </w:r>
      <w:r w:rsidR="006A7C91">
        <w:t xml:space="preserve"> </w:t>
      </w:r>
      <w:r w:rsidR="00E22357">
        <w:t xml:space="preserve">para cada </w:t>
      </w:r>
      <w:r w:rsidR="00793990">
        <w:t>propuesta</w:t>
      </w:r>
      <w:r w:rsidR="006A7C91">
        <w:t xml:space="preserve">. </w:t>
      </w:r>
      <w:r w:rsidR="006A7C91">
        <w:rPr>
          <w:lang w:val="es-CL"/>
        </w:rPr>
        <w:t>Se</w:t>
      </w:r>
      <w:r w:rsidR="006A7C91" w:rsidRPr="002C2CCF">
        <w:rPr>
          <w:lang w:val="es-CL"/>
        </w:rPr>
        <w:t xml:space="preserve"> priorizarán iniciativas que cuenten con aportes complementarios de otros proyectos y/o</w:t>
      </w:r>
      <w:r w:rsidR="006A7C91">
        <w:rPr>
          <w:lang w:val="es-CL"/>
        </w:rPr>
        <w:t xml:space="preserve"> </w:t>
      </w:r>
      <w:r w:rsidR="006A7C91" w:rsidRPr="002C2CCF">
        <w:rPr>
          <w:lang w:val="es-CL"/>
        </w:rPr>
        <w:t xml:space="preserve">unidades. No será motivo de exclusión </w:t>
      </w:r>
      <w:r w:rsidR="006A7C91">
        <w:rPr>
          <w:lang w:val="es-CL"/>
        </w:rPr>
        <w:t>proyectos</w:t>
      </w:r>
      <w:r w:rsidR="006A7C91" w:rsidRPr="002C2CCF">
        <w:rPr>
          <w:lang w:val="es-CL"/>
        </w:rPr>
        <w:t xml:space="preserve"> que se desarrollen en el marco de </w:t>
      </w:r>
      <w:r w:rsidR="006A7C91">
        <w:rPr>
          <w:lang w:val="es-CL"/>
        </w:rPr>
        <w:t>otros proyectos</w:t>
      </w:r>
      <w:r w:rsidR="006A7C91" w:rsidRPr="002C2CCF">
        <w:rPr>
          <w:lang w:val="es-CL"/>
        </w:rPr>
        <w:t xml:space="preserve"> que se encuentren actualmente en ejecución, así como tampoco quedan excluidos los que actualmente reciben o hayan recibido financiamiento desde fuentes internas o externas</w:t>
      </w:r>
      <w:r w:rsidR="006A7C91">
        <w:rPr>
          <w:lang w:val="es-CL"/>
        </w:rPr>
        <w:t>.</w:t>
      </w:r>
      <w:r w:rsidR="00D331B1">
        <w:rPr>
          <w:lang w:val="es-CL"/>
        </w:rPr>
        <w:t xml:space="preserve"> Se entregará un incentivo por autor principal (pudiendo ser coautor e otras publicaciones seleccionadas)</w:t>
      </w:r>
    </w:p>
    <w:p w14:paraId="15D41873" w14:textId="77777777" w:rsidR="00EF41E8" w:rsidRDefault="00EF41E8" w:rsidP="009C4F73">
      <w:pPr>
        <w:spacing w:after="0"/>
        <w:jc w:val="both"/>
        <w:rPr>
          <w:lang w:val="es-CL"/>
        </w:rPr>
      </w:pPr>
    </w:p>
    <w:p w14:paraId="7745C67D" w14:textId="4A194E3D" w:rsidR="00EF5C26" w:rsidRDefault="00F36A03" w:rsidP="009C4F73">
      <w:pPr>
        <w:spacing w:after="0"/>
        <w:jc w:val="both"/>
        <w:rPr>
          <w:lang w:val="es-CL"/>
        </w:rPr>
      </w:pPr>
      <w:r w:rsidRPr="00EF5C26">
        <w:rPr>
          <w:lang w:val="es-CL"/>
        </w:rPr>
        <w:t xml:space="preserve">5.- </w:t>
      </w:r>
      <w:r w:rsidR="00EF5C26" w:rsidRPr="00EF5C26">
        <w:rPr>
          <w:lang w:val="es-CL"/>
        </w:rPr>
        <w:t>Los montos podrán ser usados para fin</w:t>
      </w:r>
      <w:r w:rsidR="00607821">
        <w:rPr>
          <w:lang w:val="es-CL"/>
        </w:rPr>
        <w:t xml:space="preserve">es vinculados exclusivamente a la publicación </w:t>
      </w:r>
      <w:r w:rsidR="00793990" w:rsidRPr="00607821">
        <w:rPr>
          <w:lang w:val="es-CL"/>
        </w:rPr>
        <w:t xml:space="preserve">de </w:t>
      </w:r>
      <w:r w:rsidR="00607821" w:rsidRPr="00607821">
        <w:rPr>
          <w:lang w:val="es-CL"/>
        </w:rPr>
        <w:t>revistas</w:t>
      </w:r>
      <w:r w:rsidR="00793990" w:rsidRPr="00607821">
        <w:rPr>
          <w:lang w:val="es-CL"/>
        </w:rPr>
        <w:t xml:space="preserve"> de investigación de carácter científico tecnológico</w:t>
      </w:r>
      <w:r w:rsidR="00607821" w:rsidRPr="00607821">
        <w:rPr>
          <w:lang w:val="es-CL"/>
        </w:rPr>
        <w:t xml:space="preserve"> asociadas a las líneas de investigación de Consorcio HEUMA</w:t>
      </w:r>
      <w:r w:rsidR="00793990" w:rsidRPr="00607821">
        <w:rPr>
          <w:lang w:val="es-CL"/>
        </w:rPr>
        <w:t xml:space="preserve"> o </w:t>
      </w:r>
      <w:r w:rsidR="00EF5C26" w:rsidRPr="00607821">
        <w:rPr>
          <w:lang w:val="es-CL"/>
        </w:rPr>
        <w:t>de innovación docente</w:t>
      </w:r>
      <w:r w:rsidR="00607821" w:rsidRPr="00607821">
        <w:rPr>
          <w:lang w:val="es-CL"/>
        </w:rPr>
        <w:t xml:space="preserve"> en ingeniera</w:t>
      </w:r>
      <w:r w:rsidR="00EF5C26" w:rsidRPr="00607821">
        <w:rPr>
          <w:lang w:val="es-CL"/>
        </w:rPr>
        <w:t>. Su uso se determinará, a través</w:t>
      </w:r>
      <w:r w:rsidR="00EF5C26" w:rsidRPr="00EF5C26">
        <w:rPr>
          <w:lang w:val="es-CL"/>
        </w:rPr>
        <w:t xml:space="preserve"> de un consenso entre el beneficiario y el consorcio HEUMA, mediante </w:t>
      </w:r>
      <w:r w:rsidR="00793990">
        <w:rPr>
          <w:lang w:val="es-CL"/>
        </w:rPr>
        <w:t xml:space="preserve">apoyo </w:t>
      </w:r>
      <w:r w:rsidR="0015702C">
        <w:rPr>
          <w:lang w:val="es-CL"/>
        </w:rPr>
        <w:t>financiero para subvencionar gastos relacionadas con</w:t>
      </w:r>
      <w:r w:rsidR="00EF5C26" w:rsidRPr="00EF5C26">
        <w:rPr>
          <w:lang w:val="es-CL"/>
        </w:rPr>
        <w:t>:</w:t>
      </w:r>
    </w:p>
    <w:p w14:paraId="47DB4AC8" w14:textId="77777777" w:rsidR="00FC41A9" w:rsidRDefault="00FC41A9" w:rsidP="009C4F73">
      <w:pPr>
        <w:spacing w:after="0"/>
        <w:jc w:val="both"/>
        <w:rPr>
          <w:lang w:val="es-CL"/>
        </w:rPr>
      </w:pPr>
    </w:p>
    <w:p w14:paraId="4ADCA305" w14:textId="5ACFDF42" w:rsidR="00EF5C26" w:rsidRPr="0015702C" w:rsidRDefault="00793990" w:rsidP="00EF5C26">
      <w:pPr>
        <w:pStyle w:val="Prrafodelista"/>
        <w:numPr>
          <w:ilvl w:val="0"/>
          <w:numId w:val="4"/>
        </w:numPr>
        <w:jc w:val="both"/>
        <w:rPr>
          <w:lang w:val="es-CL"/>
        </w:rPr>
      </w:pPr>
      <w:r w:rsidRPr="0015702C">
        <w:rPr>
          <w:lang w:val="es-CL"/>
        </w:rPr>
        <w:t>Gastos incurridos para la publicación de revistas</w:t>
      </w:r>
    </w:p>
    <w:p w14:paraId="2D7383C5" w14:textId="3AC2468C" w:rsidR="00FC41A9" w:rsidRPr="00FC41A9" w:rsidRDefault="0015702C" w:rsidP="00FC41A9">
      <w:pPr>
        <w:pStyle w:val="Prrafodelista"/>
        <w:numPr>
          <w:ilvl w:val="0"/>
          <w:numId w:val="4"/>
        </w:numPr>
        <w:jc w:val="both"/>
        <w:rPr>
          <w:lang w:val="es-CL"/>
        </w:rPr>
      </w:pPr>
      <w:r w:rsidRPr="0015702C">
        <w:rPr>
          <w:lang w:val="es-CL"/>
        </w:rPr>
        <w:t>Traducción</w:t>
      </w:r>
    </w:p>
    <w:p w14:paraId="4C98C50F" w14:textId="77670FEB" w:rsidR="00EF5C26" w:rsidRDefault="0015702C" w:rsidP="00CC3C7D">
      <w:pPr>
        <w:jc w:val="both"/>
        <w:rPr>
          <w:lang w:val="es-CL"/>
        </w:rPr>
      </w:pPr>
      <w:r w:rsidRPr="0015702C">
        <w:rPr>
          <w:lang w:val="es-CL"/>
        </w:rPr>
        <w:t xml:space="preserve">Cabe recalcar que todo gasto debe ser rendido </w:t>
      </w:r>
      <w:r>
        <w:rPr>
          <w:lang w:val="es-CL"/>
        </w:rPr>
        <w:t>mediante</w:t>
      </w:r>
      <w:r w:rsidRPr="0015702C">
        <w:rPr>
          <w:lang w:val="es-CL"/>
        </w:rPr>
        <w:t xml:space="preserve"> factura</w:t>
      </w:r>
      <w:r w:rsidR="00EC3579">
        <w:rPr>
          <w:lang w:val="es-CL"/>
        </w:rPr>
        <w:t xml:space="preserve"> o boleta de honorarios</w:t>
      </w:r>
      <w:r w:rsidRPr="0015702C">
        <w:rPr>
          <w:lang w:val="es-CL"/>
        </w:rPr>
        <w:t xml:space="preserve"> y expresado en pesos chilenos o dólares</w:t>
      </w:r>
      <w:r>
        <w:rPr>
          <w:lang w:val="es-CL"/>
        </w:rPr>
        <w:t xml:space="preserve"> para que sea admitido en caso contrario, será rechazado</w:t>
      </w:r>
    </w:p>
    <w:p w14:paraId="15925BC0" w14:textId="2AD68515" w:rsidR="00EF5C26" w:rsidRDefault="00EF5C26" w:rsidP="009C4F73">
      <w:pPr>
        <w:spacing w:after="0"/>
        <w:jc w:val="both"/>
        <w:rPr>
          <w:lang w:val="es-CL"/>
        </w:rPr>
      </w:pPr>
    </w:p>
    <w:p w14:paraId="40AE5A7C" w14:textId="7AFBBE61" w:rsidR="006A7C91" w:rsidRPr="006A2BA6" w:rsidRDefault="00F22587" w:rsidP="009C4F73">
      <w:pPr>
        <w:spacing w:after="0"/>
        <w:jc w:val="both"/>
        <w:rPr>
          <w:lang w:val="es-CL"/>
        </w:rPr>
      </w:pPr>
      <w:r>
        <w:t>6</w:t>
      </w:r>
      <w:r w:rsidR="006A7C91">
        <w:t xml:space="preserve">.- </w:t>
      </w:r>
      <w:r w:rsidR="006A7C91" w:rsidRPr="003F3CD6">
        <w:rPr>
          <w:lang w:val="es-CL"/>
        </w:rPr>
        <w:t xml:space="preserve">Para postular, </w:t>
      </w:r>
      <w:r>
        <w:rPr>
          <w:lang w:val="es-CL"/>
        </w:rPr>
        <w:t xml:space="preserve">los </w:t>
      </w:r>
      <w:r w:rsidRPr="006A2BA6">
        <w:rPr>
          <w:lang w:val="es-CL"/>
        </w:rPr>
        <w:t>Investigadores/as</w:t>
      </w:r>
      <w:r w:rsidR="006A7C91" w:rsidRPr="006A2BA6">
        <w:rPr>
          <w:lang w:val="es-CL"/>
        </w:rPr>
        <w:t xml:space="preserve"> deben completar </w:t>
      </w:r>
      <w:r w:rsidRPr="006A2BA6">
        <w:rPr>
          <w:lang w:val="es-CL"/>
        </w:rPr>
        <w:t>el</w:t>
      </w:r>
      <w:r w:rsidR="006A7C91" w:rsidRPr="006A2BA6">
        <w:rPr>
          <w:lang w:val="es-CL"/>
        </w:rPr>
        <w:t xml:space="preserve"> formulario del concurso y enviarlo al correo contacto@heuma.cl (asunto: “Concurso </w:t>
      </w:r>
      <w:r w:rsidR="0015702C" w:rsidRPr="006A2BA6">
        <w:rPr>
          <w:lang w:val="es-CL"/>
        </w:rPr>
        <w:t>Incentivo a la publicación</w:t>
      </w:r>
      <w:r w:rsidR="00607821" w:rsidRPr="006A2BA6">
        <w:rPr>
          <w:lang w:val="es-CL"/>
        </w:rPr>
        <w:t xml:space="preserve"> de ingeniería</w:t>
      </w:r>
      <w:r w:rsidR="0015702C" w:rsidRPr="006A2BA6">
        <w:rPr>
          <w:lang w:val="es-CL"/>
        </w:rPr>
        <w:t xml:space="preserve"> HEUMA -</w:t>
      </w:r>
      <w:r w:rsidR="006A7C91" w:rsidRPr="006A2BA6">
        <w:rPr>
          <w:lang w:val="es-CL"/>
        </w:rPr>
        <w:t xml:space="preserve"> UCN”)</w:t>
      </w:r>
      <w:r w:rsidR="006B4823" w:rsidRPr="006A2BA6">
        <w:rPr>
          <w:lang w:val="es-CL"/>
        </w:rPr>
        <w:t xml:space="preserve">, </w:t>
      </w:r>
    </w:p>
    <w:p w14:paraId="059309A5" w14:textId="74E5AEAB" w:rsidR="006B4823" w:rsidRPr="006A2BA6" w:rsidRDefault="006B4823" w:rsidP="009C4F73">
      <w:pPr>
        <w:spacing w:after="0"/>
        <w:jc w:val="both"/>
        <w:rPr>
          <w:lang w:val="es-CL"/>
        </w:rPr>
      </w:pPr>
    </w:p>
    <w:p w14:paraId="2A6ACB03" w14:textId="1A3C5FE5" w:rsidR="006B4823" w:rsidRDefault="00F22587" w:rsidP="009C4F73">
      <w:pPr>
        <w:spacing w:after="0"/>
        <w:jc w:val="both"/>
        <w:rPr>
          <w:lang w:val="es-CL"/>
        </w:rPr>
      </w:pPr>
      <w:r w:rsidRPr="006A2BA6">
        <w:rPr>
          <w:lang w:val="es-CL"/>
        </w:rPr>
        <w:t>7</w:t>
      </w:r>
      <w:r w:rsidR="006B4823" w:rsidRPr="006A2BA6">
        <w:rPr>
          <w:lang w:val="es-CL"/>
        </w:rPr>
        <w:t>.- Los proyectos serán evaluados por una</w:t>
      </w:r>
      <w:r w:rsidR="006B4823">
        <w:rPr>
          <w:lang w:val="es-CL"/>
        </w:rPr>
        <w:t xml:space="preserve"> comisión designada por e</w:t>
      </w:r>
      <w:r w:rsidR="000E4923">
        <w:rPr>
          <w:lang w:val="es-CL"/>
        </w:rPr>
        <w:t>l Consorcio, compuesta por los D</w:t>
      </w:r>
      <w:r w:rsidR="006B4823">
        <w:rPr>
          <w:lang w:val="es-CL"/>
        </w:rPr>
        <w:t>ecanos de l</w:t>
      </w:r>
      <w:r w:rsidR="000E4923">
        <w:rPr>
          <w:lang w:val="es-CL"/>
        </w:rPr>
        <w:t xml:space="preserve">as facultades de ingeniería, </w:t>
      </w:r>
      <w:r w:rsidR="00CC3C7D">
        <w:rPr>
          <w:lang w:val="es-CL"/>
        </w:rPr>
        <w:t>director</w:t>
      </w:r>
      <w:r>
        <w:rPr>
          <w:lang w:val="es-CL"/>
        </w:rPr>
        <w:t xml:space="preserve"> </w:t>
      </w:r>
      <w:r w:rsidR="00347527">
        <w:rPr>
          <w:lang w:val="es-CL"/>
        </w:rPr>
        <w:t>de</w:t>
      </w:r>
      <w:r>
        <w:rPr>
          <w:lang w:val="es-CL"/>
        </w:rPr>
        <w:t>l Proyecto</w:t>
      </w:r>
      <w:r w:rsidR="00347527">
        <w:rPr>
          <w:lang w:val="es-CL"/>
        </w:rPr>
        <w:t xml:space="preserve"> HEUMA</w:t>
      </w:r>
      <w:r>
        <w:rPr>
          <w:lang w:val="es-CL"/>
        </w:rPr>
        <w:t xml:space="preserve">. </w:t>
      </w:r>
      <w:r w:rsidR="006B4823">
        <w:rPr>
          <w:lang w:val="es-CL"/>
        </w:rPr>
        <w:t>La comisión podrá solicitar a los postulantes la información que estime necesaria para la adecuada comprensión de</w:t>
      </w:r>
      <w:r>
        <w:rPr>
          <w:lang w:val="es-CL"/>
        </w:rPr>
        <w:t xml:space="preserve"> la iniciativa.</w:t>
      </w:r>
      <w:r w:rsidR="006B4823">
        <w:rPr>
          <w:lang w:val="es-CL"/>
        </w:rPr>
        <w:t xml:space="preserve"> </w:t>
      </w:r>
    </w:p>
    <w:p w14:paraId="4D5E5872" w14:textId="77777777" w:rsidR="006B4823" w:rsidRDefault="006B4823" w:rsidP="009C4F73">
      <w:pPr>
        <w:spacing w:after="0"/>
        <w:jc w:val="both"/>
        <w:rPr>
          <w:lang w:val="es-CL"/>
        </w:rPr>
      </w:pPr>
    </w:p>
    <w:p w14:paraId="037A6910" w14:textId="77777777" w:rsidR="009C4F73" w:rsidRDefault="009C4F73" w:rsidP="009C4F73">
      <w:pPr>
        <w:spacing w:after="0"/>
        <w:jc w:val="both"/>
        <w:rPr>
          <w:lang w:val="es-CL"/>
        </w:rPr>
      </w:pPr>
    </w:p>
    <w:p w14:paraId="5355A257" w14:textId="77AEE3F9" w:rsidR="006A7C91" w:rsidRDefault="00F22587" w:rsidP="009C4F73">
      <w:pPr>
        <w:spacing w:after="0"/>
        <w:jc w:val="both"/>
        <w:rPr>
          <w:lang w:val="es-CL"/>
        </w:rPr>
      </w:pPr>
      <w:r>
        <w:rPr>
          <w:lang w:val="es-CL"/>
        </w:rPr>
        <w:t>8</w:t>
      </w:r>
      <w:r w:rsidR="006A7C91">
        <w:rPr>
          <w:lang w:val="es-CL"/>
        </w:rPr>
        <w:t>.- Los documentos a presentar para el presente concurso son:</w:t>
      </w:r>
    </w:p>
    <w:p w14:paraId="28E13518" w14:textId="77777777" w:rsidR="000E4923" w:rsidRDefault="000E4923" w:rsidP="009C4F73">
      <w:pPr>
        <w:spacing w:after="0"/>
        <w:jc w:val="both"/>
        <w:rPr>
          <w:lang w:val="es-CL"/>
        </w:rPr>
      </w:pPr>
    </w:p>
    <w:p w14:paraId="7ADF3253" w14:textId="70A952D9" w:rsidR="006A7C91" w:rsidRDefault="006A7C91" w:rsidP="004B3AE3">
      <w:pPr>
        <w:pStyle w:val="Prrafodelista"/>
        <w:numPr>
          <w:ilvl w:val="0"/>
          <w:numId w:val="1"/>
        </w:numPr>
        <w:spacing w:after="0"/>
        <w:jc w:val="both"/>
        <w:rPr>
          <w:lang w:val="es-CL"/>
        </w:rPr>
      </w:pPr>
      <w:r w:rsidRPr="004B3AE3">
        <w:rPr>
          <w:lang w:val="es-CL"/>
        </w:rPr>
        <w:t xml:space="preserve">Formulario de </w:t>
      </w:r>
      <w:r w:rsidR="00DE2AA1" w:rsidRPr="004B3AE3">
        <w:rPr>
          <w:lang w:val="es-CL"/>
        </w:rPr>
        <w:t>P</w:t>
      </w:r>
      <w:r w:rsidRPr="004B3AE3">
        <w:rPr>
          <w:lang w:val="es-CL"/>
        </w:rPr>
        <w:t>ostulación (Anexo 1)</w:t>
      </w:r>
      <w:r w:rsidR="004B3AE3" w:rsidRPr="004B3AE3">
        <w:rPr>
          <w:lang w:val="es-CL"/>
        </w:rPr>
        <w:t>.</w:t>
      </w:r>
    </w:p>
    <w:p w14:paraId="2ADC3290" w14:textId="77777777" w:rsidR="00EC3579" w:rsidRPr="00EC3579" w:rsidRDefault="00EC3579" w:rsidP="0099249A">
      <w:pPr>
        <w:spacing w:after="0"/>
        <w:jc w:val="both"/>
        <w:rPr>
          <w:lang w:val="es-CL"/>
        </w:rPr>
      </w:pPr>
    </w:p>
    <w:p w14:paraId="05C095BE" w14:textId="111B9634" w:rsidR="00CC3C7D" w:rsidRDefault="00F22587">
      <w:pPr>
        <w:rPr>
          <w:lang w:val="es-CL"/>
        </w:rPr>
      </w:pPr>
      <w:r>
        <w:rPr>
          <w:lang w:val="es-CL"/>
        </w:rPr>
        <w:t>9</w:t>
      </w:r>
      <w:r w:rsidR="00E22357">
        <w:rPr>
          <w:lang w:val="es-CL"/>
        </w:rPr>
        <w:t>.-</w:t>
      </w:r>
      <w:r w:rsidR="00F36A03">
        <w:rPr>
          <w:lang w:val="es-CL"/>
        </w:rPr>
        <w:t xml:space="preserve"> </w:t>
      </w:r>
      <w:r w:rsidR="00607821">
        <w:rPr>
          <w:lang w:val="es-CL"/>
        </w:rPr>
        <w:t>Consorcio HEUMA</w:t>
      </w:r>
      <w:r w:rsidR="00F36A03">
        <w:rPr>
          <w:lang w:val="es-CL"/>
        </w:rPr>
        <w:t xml:space="preserve"> se reserva el derecho de declarar desierto el concurso, sin expresión de causa, o modificar las fechas establecidas en las presentes bases</w:t>
      </w:r>
      <w:r w:rsidR="00607821">
        <w:rPr>
          <w:lang w:val="es-CL"/>
        </w:rPr>
        <w:t xml:space="preserve"> y montos disponibles a financiar</w:t>
      </w:r>
      <w:r w:rsidR="00F36A03">
        <w:rPr>
          <w:lang w:val="es-CL"/>
        </w:rPr>
        <w:t>.</w:t>
      </w:r>
      <w:r w:rsidR="00CC3C7D">
        <w:rPr>
          <w:lang w:val="es-CL"/>
        </w:rPr>
        <w:br w:type="page"/>
      </w:r>
    </w:p>
    <w:p w14:paraId="35D71E9B" w14:textId="19379E4C" w:rsidR="00EF5C26" w:rsidRDefault="00EF5C26" w:rsidP="009C4F73">
      <w:pPr>
        <w:spacing w:after="0"/>
        <w:jc w:val="both"/>
        <w:rPr>
          <w:lang w:val="es-CL"/>
        </w:rPr>
      </w:pPr>
      <w:r w:rsidRPr="009C4F73">
        <w:rPr>
          <w:lang w:val="es-CL"/>
        </w:rPr>
        <w:lastRenderedPageBreak/>
        <w:t>1</w:t>
      </w:r>
      <w:r w:rsidR="00F22587">
        <w:rPr>
          <w:lang w:val="es-CL"/>
        </w:rPr>
        <w:t>0</w:t>
      </w:r>
      <w:r w:rsidRPr="009C4F73">
        <w:rPr>
          <w:lang w:val="es-CL"/>
        </w:rPr>
        <w:t>.- Rúbrica de evaluación</w:t>
      </w:r>
      <w:r>
        <w:rPr>
          <w:lang w:val="es-CL"/>
        </w:rPr>
        <w:t xml:space="preserve">  </w:t>
      </w:r>
    </w:p>
    <w:p w14:paraId="78883A66" w14:textId="77777777" w:rsidR="008526FB" w:rsidRDefault="008526FB" w:rsidP="00037B3E">
      <w:pPr>
        <w:jc w:val="both"/>
        <w:rPr>
          <w:u w:val="single"/>
          <w:lang w:val="es-CL"/>
        </w:rPr>
      </w:pPr>
    </w:p>
    <w:p w14:paraId="72273A73" w14:textId="4D3BC049" w:rsidR="00E87DC6" w:rsidRDefault="00D95156" w:rsidP="00CC3C7D">
      <w:pPr>
        <w:jc w:val="center"/>
        <w:rPr>
          <w:u w:val="single"/>
          <w:lang w:val="es-CL"/>
        </w:rPr>
      </w:pPr>
      <w:r w:rsidRPr="00584491">
        <w:rPr>
          <w:u w:val="single"/>
          <w:lang w:val="es-CL"/>
        </w:rPr>
        <w:t>CRITERIOS PARA LA EVALUACIÓN DE</w:t>
      </w:r>
      <w:r w:rsidR="00CC3C7D">
        <w:rPr>
          <w:u w:val="single"/>
          <w:lang w:val="es-CL"/>
        </w:rPr>
        <w:t xml:space="preserve"> LAS PUBLICAIONES</w:t>
      </w:r>
    </w:p>
    <w:p w14:paraId="348A6FCA" w14:textId="77777777" w:rsidR="00E87DC6" w:rsidRDefault="00E87DC6" w:rsidP="00037B3E">
      <w:pPr>
        <w:jc w:val="both"/>
        <w:rPr>
          <w:u w:val="single"/>
          <w:lang w:val="es-CL"/>
        </w:rPr>
      </w:pPr>
    </w:p>
    <w:tbl>
      <w:tblPr>
        <w:tblW w:w="92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183"/>
        <w:gridCol w:w="4363"/>
        <w:gridCol w:w="1411"/>
      </w:tblGrid>
      <w:tr w:rsidR="009C4F73" w:rsidRPr="009C4F73" w14:paraId="66E28218" w14:textId="77777777" w:rsidTr="008526FB">
        <w:trPr>
          <w:trHeight w:val="340"/>
        </w:trPr>
        <w:tc>
          <w:tcPr>
            <w:tcW w:w="2247" w:type="dxa"/>
            <w:shd w:val="clear" w:color="auto" w:fill="D9D9D9" w:themeFill="background1" w:themeFillShade="D9"/>
            <w:vAlign w:val="center"/>
            <w:hideMark/>
          </w:tcPr>
          <w:p w14:paraId="27D6D5D4" w14:textId="77777777" w:rsidR="009C4F73" w:rsidRPr="009C4F73" w:rsidRDefault="009C4F73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C4F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CRITERIO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  <w:hideMark/>
          </w:tcPr>
          <w:p w14:paraId="77D5DBBC" w14:textId="77777777" w:rsidR="009C4F73" w:rsidRPr="009C4F73" w:rsidRDefault="009C4F73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C4F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PORCENTAJE</w:t>
            </w:r>
          </w:p>
        </w:tc>
        <w:tc>
          <w:tcPr>
            <w:tcW w:w="4363" w:type="dxa"/>
            <w:shd w:val="clear" w:color="auto" w:fill="D9D9D9" w:themeFill="background1" w:themeFillShade="D9"/>
            <w:vAlign w:val="center"/>
            <w:hideMark/>
          </w:tcPr>
          <w:p w14:paraId="625BC490" w14:textId="77777777" w:rsidR="009C4F73" w:rsidRPr="009C4F73" w:rsidRDefault="009C4F73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C4F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 xml:space="preserve">ESCALA DE EVALUACIÓN 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  <w:hideMark/>
          </w:tcPr>
          <w:p w14:paraId="7590BF85" w14:textId="77777777" w:rsidR="009C4F73" w:rsidRPr="009C4F73" w:rsidRDefault="009C4F73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C4F7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 xml:space="preserve">PUNTOS </w:t>
            </w:r>
          </w:p>
        </w:tc>
      </w:tr>
      <w:tr w:rsidR="00152D9B" w:rsidRPr="009C4F73" w14:paraId="43B868FC" w14:textId="77777777" w:rsidTr="00E87DC6">
        <w:trPr>
          <w:trHeight w:val="540"/>
        </w:trPr>
        <w:tc>
          <w:tcPr>
            <w:tcW w:w="2247" w:type="dxa"/>
            <w:vMerge w:val="restart"/>
            <w:shd w:val="clear" w:color="auto" w:fill="auto"/>
            <w:vAlign w:val="center"/>
            <w:hideMark/>
          </w:tcPr>
          <w:p w14:paraId="0605CDCA" w14:textId="2A1C8F78" w:rsidR="00152D9B" w:rsidRPr="009C4F73" w:rsidRDefault="00EF79B5" w:rsidP="009C4F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Correlación de la investigación con los objetivos HEUMA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27B46D97" w14:textId="598F8C2A" w:rsidR="00152D9B" w:rsidRPr="009C4F73" w:rsidRDefault="00653E55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4</w:t>
            </w:r>
            <w:r w:rsidR="003D56C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0</w:t>
            </w:r>
            <w:r w:rsidR="00152D9B" w:rsidRPr="009C4F7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%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14:paraId="4FDCFDF7" w14:textId="56F34575" w:rsidR="00152D9B" w:rsidRPr="009C4F73" w:rsidRDefault="00EF79B5" w:rsidP="005864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La temática a investigar, posee gran interés de acuerdo a la línea de investigación HEUMA o será un aporte relevante para el</w:t>
            </w:r>
            <w:r w:rsidR="005864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desarrollo al Plan de desarrollo de innovación docente de las Facultades de Ingeniería.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C07CAD7" w14:textId="1EBD9655" w:rsidR="00152D9B" w:rsidRPr="009C4F73" w:rsidRDefault="00152D9B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7</w:t>
            </w:r>
          </w:p>
        </w:tc>
      </w:tr>
      <w:tr w:rsidR="00152D9B" w:rsidRPr="009C4F73" w14:paraId="26BD1301" w14:textId="77777777" w:rsidTr="00E87DC6">
        <w:trPr>
          <w:trHeight w:val="540"/>
        </w:trPr>
        <w:tc>
          <w:tcPr>
            <w:tcW w:w="2247" w:type="dxa"/>
            <w:vMerge/>
            <w:vAlign w:val="center"/>
            <w:hideMark/>
          </w:tcPr>
          <w:p w14:paraId="7424D359" w14:textId="77777777" w:rsidR="00152D9B" w:rsidRPr="009C4F73" w:rsidRDefault="00152D9B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43CCE7E2" w14:textId="77777777" w:rsidR="00152D9B" w:rsidRPr="009C4F73" w:rsidRDefault="00152D9B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14:paraId="26E89EE5" w14:textId="4DBC80C1" w:rsidR="00152D9B" w:rsidRPr="009C4F73" w:rsidRDefault="00EF79B5" w:rsidP="00672D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La temática a investigar, </w:t>
            </w:r>
            <w:r w:rsidR="00672D4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no está directamente relacionada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a la línea de investigación HEUMA o </w:t>
            </w:r>
            <w:r w:rsidR="00672D4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al Plan de desarrollo de innovación docente de las Facultades de Ingeniería</w:t>
            </w:r>
            <w:r w:rsidR="005864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5249035" w14:textId="77F10B32" w:rsidR="00152D9B" w:rsidRPr="009C4F73" w:rsidRDefault="00152D9B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3</w:t>
            </w:r>
          </w:p>
        </w:tc>
      </w:tr>
      <w:tr w:rsidR="00152D9B" w:rsidRPr="009C4F73" w14:paraId="2ADABB1F" w14:textId="77777777" w:rsidTr="00E87DC6">
        <w:trPr>
          <w:trHeight w:val="540"/>
        </w:trPr>
        <w:tc>
          <w:tcPr>
            <w:tcW w:w="2247" w:type="dxa"/>
            <w:vMerge/>
            <w:vAlign w:val="center"/>
          </w:tcPr>
          <w:p w14:paraId="7D3E554C" w14:textId="77777777" w:rsidR="00152D9B" w:rsidRPr="009C4F73" w:rsidRDefault="00152D9B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5B5B43E9" w14:textId="77777777" w:rsidR="00152D9B" w:rsidRPr="009C4F73" w:rsidRDefault="00152D9B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14:paraId="574932DC" w14:textId="14DC509E" w:rsidR="00152D9B" w:rsidRPr="009C4F73" w:rsidRDefault="00EF79B5" w:rsidP="005864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postulación</w:t>
            </w:r>
            <w:r w:rsidR="00152D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no posee coherencia</w:t>
            </w:r>
            <w:r w:rsidR="003D56C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suficiente</w:t>
            </w:r>
            <w:r w:rsidR="00152D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y no es relevante a la línea de investigación HEUMA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o </w:t>
            </w:r>
            <w:r w:rsidR="005864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al Plan de desarrollo de innovación docente de las Facultades de Ingeniería.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E310D5F" w14:textId="754786BB" w:rsidR="00152D9B" w:rsidRPr="009C4F73" w:rsidRDefault="00152D9B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1</w:t>
            </w:r>
          </w:p>
        </w:tc>
      </w:tr>
      <w:tr w:rsidR="009C4F73" w:rsidRPr="009C4F73" w14:paraId="13C9EC8E" w14:textId="77777777" w:rsidTr="00E87DC6">
        <w:trPr>
          <w:trHeight w:val="540"/>
        </w:trPr>
        <w:tc>
          <w:tcPr>
            <w:tcW w:w="2247" w:type="dxa"/>
            <w:vMerge w:val="restart"/>
            <w:shd w:val="clear" w:color="auto" w:fill="auto"/>
            <w:vAlign w:val="center"/>
            <w:hideMark/>
          </w:tcPr>
          <w:p w14:paraId="0957B78F" w14:textId="5190BF62" w:rsidR="009C4F73" w:rsidRPr="008526FB" w:rsidRDefault="009C4F73" w:rsidP="008B10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Experiencia del</w:t>
            </w:r>
            <w:r w:rsidR="003D56C9"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/la directora/a</w:t>
            </w:r>
            <w:r w:rsidR="008B10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de la postulación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5299A08" w14:textId="00DD5694" w:rsidR="009C4F73" w:rsidRPr="008526FB" w:rsidRDefault="008526FB" w:rsidP="00852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30</w:t>
            </w:r>
            <w:r w:rsidR="009C4F73"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%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2806D769" w14:textId="3DBF3808" w:rsidR="009C4F73" w:rsidRPr="008526FB" w:rsidRDefault="00E87DC6" w:rsidP="005864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Posee una reconocida experiencia en el campo de la investigación de la publicación </w:t>
            </w:r>
            <w:r w:rsidR="005864C1"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</w:t>
            </w:r>
            <w:r w:rsidR="00672D40"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tiene </w:t>
            </w:r>
            <w:proofErr w:type="gramStart"/>
            <w:r w:rsidR="00672D40"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participación activa</w:t>
            </w:r>
            <w:proofErr w:type="gramEnd"/>
            <w:r w:rsidR="00672D40"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5864C1"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 los núcleos de investigación o es integrante de los Ejes estratégicos de HEUMA.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9829AF5" w14:textId="0F31BB82" w:rsidR="009C4F73" w:rsidRPr="008526FB" w:rsidRDefault="003D56C9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7</w:t>
            </w:r>
          </w:p>
        </w:tc>
      </w:tr>
      <w:tr w:rsidR="009C4F73" w:rsidRPr="009C4F73" w14:paraId="527A6372" w14:textId="77777777" w:rsidTr="00E87DC6">
        <w:trPr>
          <w:trHeight w:val="540"/>
        </w:trPr>
        <w:tc>
          <w:tcPr>
            <w:tcW w:w="2247" w:type="dxa"/>
            <w:vMerge/>
            <w:vAlign w:val="center"/>
            <w:hideMark/>
          </w:tcPr>
          <w:p w14:paraId="3D41F2E1" w14:textId="77777777" w:rsidR="009C4F73" w:rsidRPr="008526FB" w:rsidRDefault="009C4F73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60F74E9" w14:textId="77777777" w:rsidR="009C4F73" w:rsidRPr="008526FB" w:rsidRDefault="009C4F73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14:paraId="3A04D9F3" w14:textId="741417E1" w:rsidR="009C4F73" w:rsidRPr="008526FB" w:rsidRDefault="00E87DC6" w:rsidP="00E87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Posee una reconocida experiencia en el campo de la investigación de la publicación.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72A07CE" w14:textId="297D0B5C" w:rsidR="009C4F73" w:rsidRPr="008526FB" w:rsidRDefault="003D56C9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3</w:t>
            </w:r>
          </w:p>
        </w:tc>
      </w:tr>
      <w:tr w:rsidR="009C4F73" w:rsidRPr="009C4F73" w14:paraId="5834787F" w14:textId="77777777" w:rsidTr="00E87DC6">
        <w:trPr>
          <w:trHeight w:val="540"/>
        </w:trPr>
        <w:tc>
          <w:tcPr>
            <w:tcW w:w="2247" w:type="dxa"/>
            <w:vMerge/>
            <w:vAlign w:val="center"/>
            <w:hideMark/>
          </w:tcPr>
          <w:p w14:paraId="3C45DEB0" w14:textId="77777777" w:rsidR="009C4F73" w:rsidRPr="008526FB" w:rsidRDefault="009C4F73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F7CCA58" w14:textId="77777777" w:rsidR="009C4F73" w:rsidRPr="008526FB" w:rsidRDefault="009C4F73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14:paraId="516B8BF4" w14:textId="7202CF87" w:rsidR="009C4F73" w:rsidRPr="008526FB" w:rsidRDefault="005864C1" w:rsidP="00E87DC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Posee experiencia </w:t>
            </w:r>
            <w:r w:rsidR="00E87DC6"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suficiente</w:t>
            </w:r>
            <w:r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en el campo de la investigación de la publicación.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5E4DE64" w14:textId="18D9B2A3" w:rsidR="009C4F73" w:rsidRPr="008526FB" w:rsidRDefault="003D56C9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26F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1</w:t>
            </w:r>
          </w:p>
        </w:tc>
      </w:tr>
      <w:tr w:rsidR="00E23F12" w:rsidRPr="009C4F73" w14:paraId="167C2B51" w14:textId="77777777" w:rsidTr="00E87DC6">
        <w:trPr>
          <w:trHeight w:val="540"/>
        </w:trPr>
        <w:tc>
          <w:tcPr>
            <w:tcW w:w="2247" w:type="dxa"/>
            <w:vMerge w:val="restart"/>
            <w:vAlign w:val="center"/>
          </w:tcPr>
          <w:p w14:paraId="516491CE" w14:textId="3F2BFFD2" w:rsidR="00E23F12" w:rsidRPr="009C4F73" w:rsidRDefault="00653E55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Tiempo de publicación</w:t>
            </w:r>
          </w:p>
        </w:tc>
        <w:tc>
          <w:tcPr>
            <w:tcW w:w="1183" w:type="dxa"/>
            <w:vMerge w:val="restart"/>
            <w:vAlign w:val="center"/>
          </w:tcPr>
          <w:p w14:paraId="1A3A63F4" w14:textId="69F0A866" w:rsidR="00E23F12" w:rsidRPr="009C4F73" w:rsidRDefault="008526FB" w:rsidP="00653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  <w:r w:rsidR="00653E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4D19527E" w14:textId="5B559F94" w:rsidR="00E23F12" w:rsidRDefault="00653E55" w:rsidP="009D55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Posee alta probabilidad </w:t>
            </w:r>
            <w:r w:rsidR="009D55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ser</w:t>
            </w:r>
            <w:r w:rsidR="009D55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enviada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publica</w:t>
            </w:r>
            <w:r w:rsidR="009D55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ción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a </w:t>
            </w:r>
            <w:r w:rsidR="00CC3C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abril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de</w:t>
            </w:r>
            <w:r w:rsidR="00CC3C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202</w:t>
            </w:r>
            <w:r w:rsidR="00CC3C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F7E9738" w14:textId="0F731D3E" w:rsidR="00E23F12" w:rsidRDefault="009D55BD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7</w:t>
            </w:r>
          </w:p>
        </w:tc>
      </w:tr>
      <w:tr w:rsidR="00E23F12" w:rsidRPr="009C4F73" w14:paraId="4E5B08E0" w14:textId="77777777" w:rsidTr="00E87DC6">
        <w:trPr>
          <w:trHeight w:val="540"/>
        </w:trPr>
        <w:tc>
          <w:tcPr>
            <w:tcW w:w="2247" w:type="dxa"/>
            <w:vMerge/>
            <w:vAlign w:val="center"/>
          </w:tcPr>
          <w:p w14:paraId="34969273" w14:textId="77777777" w:rsidR="00E23F12" w:rsidRPr="009C4F73" w:rsidRDefault="00E23F12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0F7D1F52" w14:textId="77777777" w:rsidR="00E23F12" w:rsidRPr="009C4F73" w:rsidRDefault="00E23F12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14:paraId="4E274296" w14:textId="0E6143C9" w:rsidR="00E23F12" w:rsidRDefault="009D55BD" w:rsidP="009D55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La fecha de envío a publicación debería ser entre enero a </w:t>
            </w:r>
            <w:r w:rsidR="00CC3C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mayo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de 2021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3325E5D" w14:textId="4E3580C8" w:rsidR="00E23F12" w:rsidRDefault="009D55BD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3</w:t>
            </w:r>
          </w:p>
        </w:tc>
      </w:tr>
      <w:tr w:rsidR="00E23F12" w:rsidRPr="009C4F73" w14:paraId="7CE35F99" w14:textId="77777777" w:rsidTr="00E87DC6">
        <w:trPr>
          <w:trHeight w:val="540"/>
        </w:trPr>
        <w:tc>
          <w:tcPr>
            <w:tcW w:w="2247" w:type="dxa"/>
            <w:vMerge/>
            <w:vAlign w:val="center"/>
          </w:tcPr>
          <w:p w14:paraId="15705338" w14:textId="77777777" w:rsidR="00E23F12" w:rsidRPr="009C4F73" w:rsidRDefault="00E23F12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113536A8" w14:textId="77777777" w:rsidR="00E23F12" w:rsidRPr="009C4F73" w:rsidRDefault="00E23F12" w:rsidP="009C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14:paraId="417E7E0F" w14:textId="78939548" w:rsidR="00E23F12" w:rsidRDefault="009D55BD" w:rsidP="009D55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La fecha de envío a publicación</w:t>
            </w:r>
            <w:r w:rsidR="00653E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debería ser entre mayo y</w:t>
            </w:r>
            <w:r w:rsidR="00653E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junio </w:t>
            </w:r>
            <w:r w:rsidR="008B102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de </w:t>
            </w:r>
            <w:r w:rsidR="00653E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2021.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CB6D3AD" w14:textId="759A4767" w:rsidR="00E23F12" w:rsidRDefault="009D55BD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1</w:t>
            </w:r>
          </w:p>
        </w:tc>
      </w:tr>
      <w:tr w:rsidR="003D56C9" w:rsidRPr="009C4F73" w14:paraId="6D667C12" w14:textId="77777777" w:rsidTr="008526FB">
        <w:trPr>
          <w:trHeight w:val="298"/>
        </w:trPr>
        <w:tc>
          <w:tcPr>
            <w:tcW w:w="2247" w:type="dxa"/>
            <w:vMerge w:val="restart"/>
            <w:shd w:val="clear" w:color="auto" w:fill="auto"/>
            <w:vAlign w:val="center"/>
            <w:hideMark/>
          </w:tcPr>
          <w:p w14:paraId="6FFF75A1" w14:textId="63CEAA20" w:rsidR="003D56C9" w:rsidRPr="009C4F73" w:rsidRDefault="003D56C9" w:rsidP="003D5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Base de datos de indexación de la publicación</w:t>
            </w:r>
            <w:r w:rsidRPr="009C4F7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65084FE" w14:textId="7139104A" w:rsidR="003D56C9" w:rsidRPr="009C4F73" w:rsidRDefault="008526FB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15</w:t>
            </w:r>
            <w:r w:rsidR="003D56C9" w:rsidRPr="009C4F7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%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14:paraId="4A0AE681" w14:textId="450EC7E7" w:rsidR="003D56C9" w:rsidRPr="009C4F73" w:rsidRDefault="003D56C9" w:rsidP="003D56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La publicación será indexada en base WoS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F39C1BA" w14:textId="4207D1BA" w:rsidR="003D56C9" w:rsidRPr="009C4F73" w:rsidRDefault="003D56C9" w:rsidP="009C4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7</w:t>
            </w:r>
          </w:p>
        </w:tc>
      </w:tr>
      <w:tr w:rsidR="00672D40" w:rsidRPr="009C4F73" w14:paraId="47776221" w14:textId="77777777" w:rsidTr="008526FB">
        <w:trPr>
          <w:trHeight w:val="266"/>
        </w:trPr>
        <w:tc>
          <w:tcPr>
            <w:tcW w:w="2247" w:type="dxa"/>
            <w:vMerge/>
            <w:shd w:val="clear" w:color="auto" w:fill="auto"/>
            <w:vAlign w:val="center"/>
          </w:tcPr>
          <w:p w14:paraId="7838A2F6" w14:textId="77777777" w:rsidR="00672D40" w:rsidRDefault="00672D40" w:rsidP="0067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2FD0A849" w14:textId="77777777" w:rsidR="00672D40" w:rsidRDefault="00672D40" w:rsidP="0067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14:paraId="72D4C82A" w14:textId="24DFB760" w:rsidR="00672D40" w:rsidRDefault="00672D40" w:rsidP="00672D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La publicación será indexada en base Scopus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0FF6AE" w14:textId="358AB46B" w:rsidR="00672D40" w:rsidRDefault="00672D40" w:rsidP="0067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3</w:t>
            </w:r>
          </w:p>
        </w:tc>
      </w:tr>
      <w:tr w:rsidR="00672D40" w:rsidRPr="009C4F73" w14:paraId="51BB002C" w14:textId="77777777" w:rsidTr="008526FB">
        <w:trPr>
          <w:trHeight w:val="292"/>
        </w:trPr>
        <w:tc>
          <w:tcPr>
            <w:tcW w:w="2247" w:type="dxa"/>
            <w:vMerge/>
            <w:vAlign w:val="center"/>
            <w:hideMark/>
          </w:tcPr>
          <w:p w14:paraId="253450E1" w14:textId="77777777" w:rsidR="00672D40" w:rsidRPr="009C4F73" w:rsidRDefault="00672D40" w:rsidP="0067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30F88B3" w14:textId="77777777" w:rsidR="00672D40" w:rsidRPr="009C4F73" w:rsidRDefault="00672D40" w:rsidP="0067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14:paraId="65FC275F" w14:textId="25383ED8" w:rsidR="00672D40" w:rsidRPr="009C4F73" w:rsidRDefault="00672D40" w:rsidP="00672D4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La publicación será indexada en base Scielo u otras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57F5A61" w14:textId="79CFB35D" w:rsidR="00672D40" w:rsidRPr="009C4F73" w:rsidRDefault="00672D40" w:rsidP="00672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/>
              </w:rPr>
              <w:t>1</w:t>
            </w:r>
          </w:p>
        </w:tc>
      </w:tr>
    </w:tbl>
    <w:p w14:paraId="4189D197" w14:textId="1DB2217D" w:rsidR="008526FB" w:rsidRDefault="008526FB" w:rsidP="00037B3E">
      <w:pPr>
        <w:jc w:val="both"/>
        <w:rPr>
          <w:u w:val="single"/>
          <w:lang w:val="es-CL"/>
        </w:rPr>
      </w:pPr>
    </w:p>
    <w:p w14:paraId="55BB8510" w14:textId="77777777" w:rsidR="008526FB" w:rsidRDefault="008526FB">
      <w:pPr>
        <w:rPr>
          <w:u w:val="single"/>
          <w:lang w:val="es-CL"/>
        </w:rPr>
      </w:pPr>
      <w:r>
        <w:rPr>
          <w:u w:val="single"/>
          <w:lang w:val="es-CL"/>
        </w:rPr>
        <w:br w:type="page"/>
      </w:r>
    </w:p>
    <w:p w14:paraId="05DBAC99" w14:textId="77777777" w:rsidR="005A30ED" w:rsidRDefault="005A30ED" w:rsidP="005A30ED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lastRenderedPageBreak/>
        <w:t xml:space="preserve">CONSORCIO DE FACULTADES DE INGENIERÍA </w:t>
      </w:r>
    </w:p>
    <w:p w14:paraId="577926DF" w14:textId="77777777" w:rsidR="005A30ED" w:rsidRDefault="005A30ED" w:rsidP="005A30ED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>DE LA REGIÓN DE ANTOFAGASTA</w:t>
      </w:r>
      <w:r>
        <w:rPr>
          <w:b/>
          <w:lang w:val="es-CL"/>
        </w:rPr>
        <w:t>. PROYECTO INGENIERÍA 2030</w:t>
      </w:r>
    </w:p>
    <w:p w14:paraId="5DD5292E" w14:textId="2D8B01AA" w:rsidR="005A30ED" w:rsidRDefault="005A30ED" w:rsidP="005A30ED">
      <w:pPr>
        <w:jc w:val="center"/>
        <w:rPr>
          <w:sz w:val="18"/>
          <w:lang w:val="es-CL"/>
        </w:rPr>
      </w:pPr>
      <w:r w:rsidRPr="00626081">
        <w:rPr>
          <w:sz w:val="18"/>
          <w:lang w:val="es-CL"/>
        </w:rPr>
        <w:t>Código 16</w:t>
      </w:r>
      <w:r w:rsidR="0049499A">
        <w:rPr>
          <w:sz w:val="18"/>
          <w:lang w:val="es-CL"/>
        </w:rPr>
        <w:t>E</w:t>
      </w:r>
      <w:r w:rsidRPr="00626081">
        <w:rPr>
          <w:sz w:val="18"/>
          <w:lang w:val="es-CL"/>
        </w:rPr>
        <w:t xml:space="preserve">NI2 </w:t>
      </w:r>
      <w:r>
        <w:rPr>
          <w:sz w:val="18"/>
          <w:lang w:val="es-CL"/>
        </w:rPr>
        <w:t>–</w:t>
      </w:r>
      <w:r w:rsidRPr="00626081">
        <w:rPr>
          <w:sz w:val="18"/>
          <w:lang w:val="es-CL"/>
        </w:rPr>
        <w:t xml:space="preserve"> 71940</w:t>
      </w:r>
    </w:p>
    <w:p w14:paraId="0BF1FA53" w14:textId="331B993E" w:rsidR="005A30ED" w:rsidRPr="005A30ED" w:rsidRDefault="005A30ED" w:rsidP="005A30ED">
      <w:pPr>
        <w:spacing w:after="0"/>
        <w:jc w:val="center"/>
        <w:rPr>
          <w:b/>
          <w:bCs/>
        </w:rPr>
      </w:pPr>
      <w:r w:rsidRPr="005A30ED">
        <w:rPr>
          <w:b/>
          <w:bCs/>
        </w:rPr>
        <w:t>FORMULARIO DE POSTULACIÓN</w:t>
      </w:r>
    </w:p>
    <w:p w14:paraId="658B777E" w14:textId="0114F7D1" w:rsidR="00F22587" w:rsidRPr="00E1730C" w:rsidRDefault="00EF5C26" w:rsidP="00F22587">
      <w:pPr>
        <w:jc w:val="center"/>
        <w:rPr>
          <w:b/>
          <w:bCs/>
        </w:rPr>
      </w:pPr>
      <w:r>
        <w:rPr>
          <w:b/>
          <w:bCs/>
        </w:rPr>
        <w:t>L</w:t>
      </w:r>
      <w:r w:rsidR="006A7C91">
        <w:rPr>
          <w:b/>
          <w:bCs/>
        </w:rPr>
        <w:t>LAMADO A CONCURSO</w:t>
      </w:r>
      <w:r w:rsidR="00FC41A9" w:rsidRPr="00FC41A9">
        <w:rPr>
          <w:b/>
          <w:bCs/>
        </w:rPr>
        <w:t xml:space="preserve"> </w:t>
      </w:r>
      <w:r w:rsidR="00F22587">
        <w:rPr>
          <w:b/>
          <w:bCs/>
        </w:rPr>
        <w:t>DE APOYO DE FONDOS DE COFINANCIAMIENTO A LA PUBLICACIÓN DE RESULTADOS RELEVANTES EN REVISTAS CIENTIFICAS PARA INVESTIGADORES/AS DE INGENIERÍA HEUMA-UCN</w:t>
      </w:r>
    </w:p>
    <w:p w14:paraId="44CFBE77" w14:textId="1C73C3B3" w:rsidR="006A7C91" w:rsidRDefault="006A7C91" w:rsidP="006A7C91">
      <w:pPr>
        <w:jc w:val="center"/>
      </w:pPr>
    </w:p>
    <w:p w14:paraId="1FAA574D" w14:textId="038438FA" w:rsidR="005A30ED" w:rsidRPr="005A30ED" w:rsidRDefault="00B323D9" w:rsidP="005A30ED">
      <w:pPr>
        <w:rPr>
          <w:b/>
          <w:bCs/>
        </w:rPr>
      </w:pPr>
      <w:r>
        <w:rPr>
          <w:b/>
          <w:bCs/>
        </w:rPr>
        <w:t xml:space="preserve">1. </w:t>
      </w:r>
      <w:r w:rsidR="005A30ED" w:rsidRPr="005A30ED">
        <w:rPr>
          <w:b/>
          <w:bCs/>
        </w:rPr>
        <w:t xml:space="preserve">ANTECEDENTES </w:t>
      </w:r>
      <w:r w:rsidR="0049499A">
        <w:rPr>
          <w:b/>
          <w:bCs/>
        </w:rPr>
        <w:t>DEL/LA POSTULANTE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A30ED" w14:paraId="3E3BE033" w14:textId="77777777" w:rsidTr="00474EE8">
        <w:tc>
          <w:tcPr>
            <w:tcW w:w="2547" w:type="dxa"/>
            <w:shd w:val="clear" w:color="auto" w:fill="D9D9D9" w:themeFill="background1" w:themeFillShade="D9"/>
          </w:tcPr>
          <w:p w14:paraId="78F791DC" w14:textId="3BD1DC5A" w:rsidR="005A30ED" w:rsidRPr="00474EE8" w:rsidRDefault="005A30ED" w:rsidP="005A30ED">
            <w:r w:rsidRPr="00474EE8">
              <w:t>Nombre Completo</w:t>
            </w:r>
          </w:p>
        </w:tc>
        <w:tc>
          <w:tcPr>
            <w:tcW w:w="6281" w:type="dxa"/>
          </w:tcPr>
          <w:p w14:paraId="4CA3AD4A" w14:textId="77777777" w:rsidR="005A30ED" w:rsidRDefault="005A30ED" w:rsidP="005A30ED"/>
        </w:tc>
      </w:tr>
      <w:tr w:rsidR="005A30ED" w14:paraId="0FD9B10C" w14:textId="77777777" w:rsidTr="00474EE8">
        <w:tc>
          <w:tcPr>
            <w:tcW w:w="2547" w:type="dxa"/>
            <w:shd w:val="clear" w:color="auto" w:fill="D9D9D9" w:themeFill="background1" w:themeFillShade="D9"/>
          </w:tcPr>
          <w:p w14:paraId="1A14E915" w14:textId="4CFABB0B" w:rsidR="005A30ED" w:rsidRPr="00474EE8" w:rsidRDefault="0049499A" w:rsidP="005A30ED">
            <w:r w:rsidRPr="00474EE8">
              <w:t>Facultad</w:t>
            </w:r>
          </w:p>
        </w:tc>
        <w:tc>
          <w:tcPr>
            <w:tcW w:w="6281" w:type="dxa"/>
          </w:tcPr>
          <w:p w14:paraId="2F3E9B54" w14:textId="77777777" w:rsidR="005A30ED" w:rsidRDefault="005A30ED" w:rsidP="005A30ED"/>
        </w:tc>
      </w:tr>
      <w:tr w:rsidR="0049499A" w14:paraId="6BDA5B4F" w14:textId="77777777" w:rsidTr="00474EE8">
        <w:tc>
          <w:tcPr>
            <w:tcW w:w="2547" w:type="dxa"/>
            <w:shd w:val="clear" w:color="auto" w:fill="D9D9D9" w:themeFill="background1" w:themeFillShade="D9"/>
          </w:tcPr>
          <w:p w14:paraId="3FA62F26" w14:textId="61382E83" w:rsidR="0049499A" w:rsidRPr="00474EE8" w:rsidRDefault="0049499A" w:rsidP="005A30ED">
            <w:r w:rsidRPr="00474EE8">
              <w:t>Departamento</w:t>
            </w:r>
          </w:p>
        </w:tc>
        <w:tc>
          <w:tcPr>
            <w:tcW w:w="6281" w:type="dxa"/>
          </w:tcPr>
          <w:p w14:paraId="656B9906" w14:textId="77777777" w:rsidR="0049499A" w:rsidRDefault="0049499A" w:rsidP="005A30ED"/>
        </w:tc>
      </w:tr>
      <w:tr w:rsidR="00EC3579" w14:paraId="6000EEBE" w14:textId="77777777" w:rsidTr="00474EE8">
        <w:tc>
          <w:tcPr>
            <w:tcW w:w="2547" w:type="dxa"/>
            <w:shd w:val="clear" w:color="auto" w:fill="D9D9D9" w:themeFill="background1" w:themeFillShade="D9"/>
          </w:tcPr>
          <w:p w14:paraId="7793A2D4" w14:textId="4DA35B79" w:rsidR="00EC3579" w:rsidRPr="00474EE8" w:rsidRDefault="00EC3579" w:rsidP="005A30ED">
            <w:r>
              <w:t>Núcleo de Investigación (Si aplica)</w:t>
            </w:r>
          </w:p>
        </w:tc>
        <w:tc>
          <w:tcPr>
            <w:tcW w:w="6281" w:type="dxa"/>
          </w:tcPr>
          <w:p w14:paraId="75DAA536" w14:textId="77777777" w:rsidR="00EC3579" w:rsidRDefault="00EC3579" w:rsidP="005A30ED"/>
        </w:tc>
      </w:tr>
      <w:tr w:rsidR="0049499A" w14:paraId="74E2C9F8" w14:textId="77777777" w:rsidTr="00474EE8">
        <w:tc>
          <w:tcPr>
            <w:tcW w:w="2547" w:type="dxa"/>
            <w:shd w:val="clear" w:color="auto" w:fill="D9D9D9" w:themeFill="background1" w:themeFillShade="D9"/>
          </w:tcPr>
          <w:p w14:paraId="2743098A" w14:textId="5C97957B" w:rsidR="0049499A" w:rsidRPr="00474EE8" w:rsidRDefault="0059385B" w:rsidP="005A30ED">
            <w:r w:rsidRPr="00474EE8">
              <w:t>Cargo</w:t>
            </w:r>
          </w:p>
        </w:tc>
        <w:tc>
          <w:tcPr>
            <w:tcW w:w="6281" w:type="dxa"/>
          </w:tcPr>
          <w:p w14:paraId="51D1B392" w14:textId="77777777" w:rsidR="0049499A" w:rsidRDefault="0049499A" w:rsidP="005A30ED"/>
        </w:tc>
      </w:tr>
      <w:tr w:rsidR="005A30ED" w14:paraId="48FE39A6" w14:textId="77777777" w:rsidTr="00474EE8">
        <w:tc>
          <w:tcPr>
            <w:tcW w:w="2547" w:type="dxa"/>
            <w:shd w:val="clear" w:color="auto" w:fill="D9D9D9" w:themeFill="background1" w:themeFillShade="D9"/>
          </w:tcPr>
          <w:p w14:paraId="2D69D06F" w14:textId="272954D4" w:rsidR="005A30ED" w:rsidRPr="00474EE8" w:rsidRDefault="005A30ED" w:rsidP="005A30ED">
            <w:r w:rsidRPr="00474EE8">
              <w:t>Correo electrónico</w:t>
            </w:r>
          </w:p>
        </w:tc>
        <w:tc>
          <w:tcPr>
            <w:tcW w:w="6281" w:type="dxa"/>
          </w:tcPr>
          <w:p w14:paraId="4F6DF935" w14:textId="77777777" w:rsidR="005A30ED" w:rsidRDefault="005A30ED" w:rsidP="005A30ED"/>
        </w:tc>
      </w:tr>
    </w:tbl>
    <w:p w14:paraId="67DD277F" w14:textId="3FDE00B6" w:rsidR="005A30ED" w:rsidRDefault="005A30ED" w:rsidP="005A30ED"/>
    <w:p w14:paraId="24BAE0D5" w14:textId="3DBC9216" w:rsidR="00B323D9" w:rsidRDefault="00B323D9" w:rsidP="005A30ED">
      <w:r w:rsidRPr="00B323D9">
        <w:rPr>
          <w:b/>
          <w:bCs/>
        </w:rPr>
        <w:t xml:space="preserve">2. ANTECEDENTES </w:t>
      </w:r>
      <w:r w:rsidR="0059385B">
        <w:rPr>
          <w:b/>
          <w:bCs/>
        </w:rPr>
        <w:t>DE LA PUBLICACIÓN</w:t>
      </w:r>
    </w:p>
    <w:tbl>
      <w:tblPr>
        <w:tblStyle w:val="Tablaconcuadrculaclara"/>
        <w:tblW w:w="0" w:type="auto"/>
        <w:tblLook w:val="0480" w:firstRow="0" w:lastRow="0" w:firstColumn="1" w:lastColumn="0" w:noHBand="0" w:noVBand="1"/>
      </w:tblPr>
      <w:tblGrid>
        <w:gridCol w:w="2689"/>
        <w:gridCol w:w="6139"/>
      </w:tblGrid>
      <w:tr w:rsidR="0059385B" w14:paraId="6C81D02C" w14:textId="77777777" w:rsidTr="00474EE8">
        <w:tc>
          <w:tcPr>
            <w:tcW w:w="2689" w:type="dxa"/>
            <w:shd w:val="clear" w:color="auto" w:fill="D9D9D9" w:themeFill="background1" w:themeFillShade="D9"/>
          </w:tcPr>
          <w:p w14:paraId="7126EB4A" w14:textId="77777777" w:rsidR="0059385B" w:rsidRPr="00474EE8" w:rsidRDefault="0059385B" w:rsidP="00EA56AF">
            <w:pPr>
              <w:rPr>
                <w:bCs/>
              </w:rPr>
            </w:pPr>
            <w:r w:rsidRPr="00474EE8">
              <w:rPr>
                <w:bCs/>
              </w:rPr>
              <w:t>Título de la publicación</w:t>
            </w:r>
          </w:p>
        </w:tc>
        <w:tc>
          <w:tcPr>
            <w:tcW w:w="6139" w:type="dxa"/>
          </w:tcPr>
          <w:p w14:paraId="7D1D6A3E" w14:textId="77777777" w:rsidR="0059385B" w:rsidRDefault="0059385B" w:rsidP="00EA56AF">
            <w:pPr>
              <w:rPr>
                <w:b/>
                <w:bCs/>
              </w:rPr>
            </w:pPr>
          </w:p>
        </w:tc>
      </w:tr>
      <w:tr w:rsidR="009656E3" w14:paraId="38419054" w14:textId="77777777" w:rsidTr="00474EE8">
        <w:tc>
          <w:tcPr>
            <w:tcW w:w="2689" w:type="dxa"/>
            <w:shd w:val="clear" w:color="auto" w:fill="D9D9D9" w:themeFill="background1" w:themeFillShade="D9"/>
          </w:tcPr>
          <w:p w14:paraId="378AE5D9" w14:textId="7AAB6AC9" w:rsidR="009656E3" w:rsidRPr="00474EE8" w:rsidRDefault="0059385B" w:rsidP="005A30ED">
            <w:pPr>
              <w:rPr>
                <w:bCs/>
              </w:rPr>
            </w:pPr>
            <w:r w:rsidRPr="00474EE8">
              <w:rPr>
                <w:bCs/>
              </w:rPr>
              <w:t>Autor/a Principal</w:t>
            </w:r>
          </w:p>
        </w:tc>
        <w:tc>
          <w:tcPr>
            <w:tcW w:w="6139" w:type="dxa"/>
          </w:tcPr>
          <w:p w14:paraId="66A08CAC" w14:textId="77777777" w:rsidR="009656E3" w:rsidRDefault="009656E3" w:rsidP="005A30ED">
            <w:pPr>
              <w:rPr>
                <w:b/>
                <w:bCs/>
              </w:rPr>
            </w:pPr>
          </w:p>
        </w:tc>
      </w:tr>
      <w:tr w:rsidR="0059385B" w14:paraId="1F642A11" w14:textId="77777777" w:rsidTr="00474EE8">
        <w:tc>
          <w:tcPr>
            <w:tcW w:w="2689" w:type="dxa"/>
            <w:shd w:val="clear" w:color="auto" w:fill="D9D9D9" w:themeFill="background1" w:themeFillShade="D9"/>
          </w:tcPr>
          <w:p w14:paraId="17536D9F" w14:textId="1FF0BA47" w:rsidR="0059385B" w:rsidRPr="00474EE8" w:rsidRDefault="0059385B" w:rsidP="005A30ED">
            <w:pPr>
              <w:rPr>
                <w:bCs/>
              </w:rPr>
            </w:pPr>
            <w:r w:rsidRPr="00474EE8">
              <w:rPr>
                <w:bCs/>
              </w:rPr>
              <w:t>Autor(es)</w:t>
            </w:r>
          </w:p>
        </w:tc>
        <w:tc>
          <w:tcPr>
            <w:tcW w:w="6139" w:type="dxa"/>
          </w:tcPr>
          <w:p w14:paraId="76A1270E" w14:textId="77777777" w:rsidR="0059385B" w:rsidRDefault="0059385B" w:rsidP="005A30ED">
            <w:pPr>
              <w:rPr>
                <w:b/>
                <w:bCs/>
              </w:rPr>
            </w:pPr>
          </w:p>
        </w:tc>
      </w:tr>
      <w:tr w:rsidR="009656E3" w14:paraId="6596275C" w14:textId="77777777" w:rsidTr="00474EE8">
        <w:tc>
          <w:tcPr>
            <w:tcW w:w="2689" w:type="dxa"/>
            <w:shd w:val="clear" w:color="auto" w:fill="D9D9D9" w:themeFill="background1" w:themeFillShade="D9"/>
          </w:tcPr>
          <w:p w14:paraId="464ACB4B" w14:textId="25C90D94" w:rsidR="009656E3" w:rsidRPr="00474EE8" w:rsidRDefault="0059385B" w:rsidP="005A30ED">
            <w:pPr>
              <w:rPr>
                <w:bCs/>
              </w:rPr>
            </w:pPr>
            <w:r w:rsidRPr="00474EE8">
              <w:rPr>
                <w:bCs/>
              </w:rPr>
              <w:t>Procedencia autor(es)</w:t>
            </w:r>
          </w:p>
        </w:tc>
        <w:tc>
          <w:tcPr>
            <w:tcW w:w="6139" w:type="dxa"/>
          </w:tcPr>
          <w:p w14:paraId="3E65E1D9" w14:textId="77777777" w:rsidR="009656E3" w:rsidRDefault="009656E3" w:rsidP="005A30ED">
            <w:pPr>
              <w:rPr>
                <w:b/>
                <w:bCs/>
              </w:rPr>
            </w:pPr>
          </w:p>
        </w:tc>
      </w:tr>
      <w:tr w:rsidR="009656E3" w14:paraId="7EFB7401" w14:textId="77777777" w:rsidTr="00474EE8">
        <w:tc>
          <w:tcPr>
            <w:tcW w:w="2689" w:type="dxa"/>
            <w:shd w:val="clear" w:color="auto" w:fill="D9D9D9" w:themeFill="background1" w:themeFillShade="D9"/>
          </w:tcPr>
          <w:p w14:paraId="6A8657AE" w14:textId="49684712" w:rsidR="009656E3" w:rsidRPr="00474EE8" w:rsidRDefault="009656E3" w:rsidP="005A30ED">
            <w:pPr>
              <w:rPr>
                <w:bCs/>
              </w:rPr>
            </w:pPr>
            <w:r w:rsidRPr="00474EE8">
              <w:rPr>
                <w:bCs/>
              </w:rPr>
              <w:t>Nombre de la revista</w:t>
            </w:r>
          </w:p>
        </w:tc>
        <w:tc>
          <w:tcPr>
            <w:tcW w:w="6139" w:type="dxa"/>
          </w:tcPr>
          <w:p w14:paraId="3EDEA8B8" w14:textId="77777777" w:rsidR="009656E3" w:rsidRDefault="009656E3" w:rsidP="005A30ED">
            <w:pPr>
              <w:rPr>
                <w:b/>
                <w:bCs/>
              </w:rPr>
            </w:pPr>
          </w:p>
        </w:tc>
      </w:tr>
      <w:tr w:rsidR="0059385B" w14:paraId="1AA036A0" w14:textId="77777777" w:rsidTr="00474EE8">
        <w:tc>
          <w:tcPr>
            <w:tcW w:w="2689" w:type="dxa"/>
            <w:shd w:val="clear" w:color="auto" w:fill="D9D9D9" w:themeFill="background1" w:themeFillShade="D9"/>
          </w:tcPr>
          <w:p w14:paraId="41C06BA7" w14:textId="09EE8770" w:rsidR="0059385B" w:rsidRPr="00474EE8" w:rsidRDefault="0059385B" w:rsidP="005A30ED">
            <w:pPr>
              <w:rPr>
                <w:bCs/>
              </w:rPr>
            </w:pPr>
            <w:r w:rsidRPr="00474EE8">
              <w:rPr>
                <w:bCs/>
              </w:rPr>
              <w:t>Base de indexación</w:t>
            </w:r>
          </w:p>
        </w:tc>
        <w:tc>
          <w:tcPr>
            <w:tcW w:w="6139" w:type="dxa"/>
          </w:tcPr>
          <w:p w14:paraId="0DEEBB9D" w14:textId="77777777" w:rsidR="0059385B" w:rsidRDefault="0059385B" w:rsidP="005A30ED">
            <w:pPr>
              <w:rPr>
                <w:b/>
                <w:bCs/>
              </w:rPr>
            </w:pPr>
          </w:p>
        </w:tc>
      </w:tr>
    </w:tbl>
    <w:p w14:paraId="52D9813D" w14:textId="77777777" w:rsidR="009656E3" w:rsidRDefault="009656E3" w:rsidP="005A30ED"/>
    <w:p w14:paraId="196043E7" w14:textId="09FEBA8C" w:rsidR="005A30ED" w:rsidRDefault="009656E3" w:rsidP="005A30ED">
      <w:pPr>
        <w:rPr>
          <w:b/>
          <w:bCs/>
        </w:rPr>
      </w:pPr>
      <w:r>
        <w:rPr>
          <w:b/>
          <w:bCs/>
        </w:rPr>
        <w:t xml:space="preserve">3. </w:t>
      </w:r>
      <w:r w:rsidR="00C50CD6">
        <w:rPr>
          <w:b/>
          <w:bCs/>
        </w:rPr>
        <w:t xml:space="preserve">INVESTIGACIÓN, </w:t>
      </w:r>
      <w:r w:rsidR="0059385B">
        <w:rPr>
          <w:b/>
          <w:bCs/>
        </w:rPr>
        <w:t>EXPERIENCIA Y CONTRIBUCIÓN</w:t>
      </w:r>
      <w:r w:rsidR="005A30ED" w:rsidRPr="005A30ED">
        <w:rPr>
          <w:b/>
          <w:bCs/>
        </w:rPr>
        <w:t xml:space="preserve"> </w:t>
      </w:r>
    </w:p>
    <w:p w14:paraId="07B4DEAD" w14:textId="1026A05D" w:rsidR="00C50CD6" w:rsidRPr="005A7661" w:rsidRDefault="00C50CD6" w:rsidP="00C50CD6">
      <w:pPr>
        <w:rPr>
          <w:bCs/>
          <w:i/>
        </w:rPr>
      </w:pPr>
      <w:r>
        <w:rPr>
          <w:b/>
          <w:bCs/>
        </w:rPr>
        <w:t>3.1 Resumen de la publicación.</w:t>
      </w:r>
      <w:r w:rsidR="005A7661">
        <w:rPr>
          <w:b/>
          <w:bCs/>
        </w:rPr>
        <w:t xml:space="preserve"> </w:t>
      </w:r>
      <w:r w:rsidR="005A7661" w:rsidRPr="005A7661">
        <w:rPr>
          <w:bCs/>
          <w:i/>
          <w:sz w:val="16"/>
        </w:rPr>
        <w:t>(máximo ½ plana</w:t>
      </w:r>
      <w:r w:rsidR="008526FB">
        <w:rPr>
          <w:bCs/>
          <w:i/>
          <w:sz w:val="16"/>
        </w:rPr>
        <w:t xml:space="preserve">, fuente </w:t>
      </w:r>
      <w:r w:rsidR="008526FB" w:rsidRPr="008526FB">
        <w:rPr>
          <w:bCs/>
          <w:i/>
          <w:sz w:val="16"/>
        </w:rPr>
        <w:t>Calibri</w:t>
      </w:r>
      <w:r w:rsidR="008526FB">
        <w:rPr>
          <w:bCs/>
          <w:i/>
          <w:sz w:val="16"/>
        </w:rPr>
        <w:t>, tamaño 11</w:t>
      </w:r>
      <w:r w:rsidR="005A7661" w:rsidRPr="005A7661">
        <w:rPr>
          <w:bCs/>
          <w:i/>
          <w:sz w:val="16"/>
        </w:rPr>
        <w:t>)</w:t>
      </w:r>
    </w:p>
    <w:tbl>
      <w:tblPr>
        <w:tblStyle w:val="Tablaconcuadrcula"/>
        <w:tblW w:w="8865" w:type="dxa"/>
        <w:tblLook w:val="04A0" w:firstRow="1" w:lastRow="0" w:firstColumn="1" w:lastColumn="0" w:noHBand="0" w:noVBand="1"/>
      </w:tblPr>
      <w:tblGrid>
        <w:gridCol w:w="8865"/>
      </w:tblGrid>
      <w:tr w:rsidR="00C50CD6" w:rsidRPr="00474EE8" w14:paraId="030E990C" w14:textId="77777777" w:rsidTr="00CC3C7D">
        <w:trPr>
          <w:trHeight w:val="3818"/>
        </w:trPr>
        <w:tc>
          <w:tcPr>
            <w:tcW w:w="8865" w:type="dxa"/>
          </w:tcPr>
          <w:p w14:paraId="7869848A" w14:textId="7A7AFFB4" w:rsidR="00C50CD6" w:rsidRPr="00474EE8" w:rsidRDefault="00C50CD6" w:rsidP="00EA56AF">
            <w:pPr>
              <w:rPr>
                <w:bCs/>
              </w:rPr>
            </w:pPr>
          </w:p>
        </w:tc>
      </w:tr>
    </w:tbl>
    <w:p w14:paraId="4B79C8E7" w14:textId="77777777" w:rsidR="00474EE8" w:rsidRDefault="00474EE8" w:rsidP="005A30ED">
      <w:pPr>
        <w:rPr>
          <w:b/>
          <w:bCs/>
        </w:rPr>
      </w:pPr>
    </w:p>
    <w:p w14:paraId="43FAB5D5" w14:textId="6EE1BA9C" w:rsidR="005A30ED" w:rsidRDefault="00C50CD6" w:rsidP="005A30ED">
      <w:pPr>
        <w:rPr>
          <w:b/>
          <w:bCs/>
        </w:rPr>
      </w:pPr>
      <w:r>
        <w:rPr>
          <w:b/>
          <w:bCs/>
        </w:rPr>
        <w:t>3.2</w:t>
      </w:r>
      <w:r w:rsidR="009656E3">
        <w:rPr>
          <w:b/>
          <w:bCs/>
        </w:rPr>
        <w:t xml:space="preserve"> </w:t>
      </w:r>
      <w:r w:rsidR="000F0CCA">
        <w:rPr>
          <w:b/>
          <w:bCs/>
        </w:rPr>
        <w:t xml:space="preserve">Indique </w:t>
      </w:r>
      <w:r w:rsidR="009D55BD">
        <w:rPr>
          <w:b/>
          <w:bCs/>
        </w:rPr>
        <w:t xml:space="preserve">su experiencia en </w:t>
      </w:r>
      <w:r w:rsidR="0059385B">
        <w:rPr>
          <w:b/>
          <w:bCs/>
        </w:rPr>
        <w:t>la temática que se abordará en la publicación.</w:t>
      </w:r>
      <w:r w:rsidR="005A7661">
        <w:rPr>
          <w:b/>
          <w:bCs/>
        </w:rPr>
        <w:t xml:space="preserve"> </w:t>
      </w:r>
      <w:r w:rsidR="008526FB" w:rsidRPr="005A7661">
        <w:rPr>
          <w:bCs/>
          <w:i/>
          <w:sz w:val="16"/>
        </w:rPr>
        <w:t>(máximo ½ plana</w:t>
      </w:r>
      <w:r w:rsidR="008526FB">
        <w:rPr>
          <w:bCs/>
          <w:i/>
          <w:sz w:val="16"/>
        </w:rPr>
        <w:t xml:space="preserve">, fuente </w:t>
      </w:r>
      <w:r w:rsidR="008526FB" w:rsidRPr="008526FB">
        <w:rPr>
          <w:bCs/>
          <w:i/>
          <w:sz w:val="16"/>
        </w:rPr>
        <w:t>Calibri</w:t>
      </w:r>
      <w:r w:rsidR="008526FB">
        <w:rPr>
          <w:bCs/>
          <w:i/>
          <w:sz w:val="16"/>
        </w:rPr>
        <w:t>, tamaño 11</w:t>
      </w:r>
      <w:r w:rsidR="008526FB" w:rsidRPr="005A7661">
        <w:rPr>
          <w:bCs/>
          <w:i/>
          <w:sz w:val="16"/>
        </w:rPr>
        <w:t>)</w:t>
      </w:r>
      <w:r w:rsidR="00F22587">
        <w:rPr>
          <w:bCs/>
          <w:i/>
          <w:sz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30ED" w14:paraId="5AC915F6" w14:textId="77777777" w:rsidTr="005A30ED">
        <w:tc>
          <w:tcPr>
            <w:tcW w:w="8828" w:type="dxa"/>
          </w:tcPr>
          <w:p w14:paraId="466B6702" w14:textId="77777777" w:rsidR="005A30ED" w:rsidRPr="00474EE8" w:rsidRDefault="005A30ED" w:rsidP="005A30ED">
            <w:pPr>
              <w:rPr>
                <w:bCs/>
              </w:rPr>
            </w:pPr>
          </w:p>
          <w:p w14:paraId="537B9BDC" w14:textId="77777777" w:rsidR="005A30ED" w:rsidRPr="00474EE8" w:rsidRDefault="005A30ED" w:rsidP="005A30ED">
            <w:pPr>
              <w:rPr>
                <w:bCs/>
              </w:rPr>
            </w:pPr>
          </w:p>
          <w:p w14:paraId="3D2AC9AA" w14:textId="77777777" w:rsidR="005A30ED" w:rsidRPr="00474EE8" w:rsidRDefault="005A30ED" w:rsidP="005A30ED">
            <w:pPr>
              <w:rPr>
                <w:bCs/>
              </w:rPr>
            </w:pPr>
          </w:p>
          <w:p w14:paraId="3BEA50E2" w14:textId="77777777" w:rsidR="005A30ED" w:rsidRPr="00474EE8" w:rsidRDefault="005A30ED" w:rsidP="005A30ED">
            <w:pPr>
              <w:rPr>
                <w:bCs/>
              </w:rPr>
            </w:pPr>
          </w:p>
          <w:p w14:paraId="20D54BD0" w14:textId="77777777" w:rsidR="005A30ED" w:rsidRPr="00474EE8" w:rsidRDefault="005A30ED" w:rsidP="005A30ED">
            <w:pPr>
              <w:rPr>
                <w:bCs/>
              </w:rPr>
            </w:pPr>
          </w:p>
          <w:p w14:paraId="355ECFBB" w14:textId="77777777" w:rsidR="005A30ED" w:rsidRPr="00474EE8" w:rsidRDefault="005A30ED" w:rsidP="005A30ED">
            <w:pPr>
              <w:rPr>
                <w:bCs/>
              </w:rPr>
            </w:pPr>
          </w:p>
          <w:p w14:paraId="620D7FD7" w14:textId="77777777" w:rsidR="005A30ED" w:rsidRPr="00474EE8" w:rsidRDefault="005A30ED" w:rsidP="005A30ED">
            <w:pPr>
              <w:rPr>
                <w:bCs/>
              </w:rPr>
            </w:pPr>
          </w:p>
          <w:p w14:paraId="0361D22F" w14:textId="11541746" w:rsidR="005A30ED" w:rsidRDefault="005A30ED" w:rsidP="005A30ED">
            <w:pPr>
              <w:rPr>
                <w:b/>
                <w:bCs/>
              </w:rPr>
            </w:pPr>
          </w:p>
        </w:tc>
      </w:tr>
    </w:tbl>
    <w:p w14:paraId="6C9F8636" w14:textId="4A04D91E" w:rsidR="005A30ED" w:rsidRDefault="005A30ED" w:rsidP="005A30ED">
      <w:pPr>
        <w:rPr>
          <w:b/>
          <w:bCs/>
        </w:rPr>
      </w:pPr>
    </w:p>
    <w:p w14:paraId="6B6E9E8B" w14:textId="01994244" w:rsidR="00021CE1" w:rsidRDefault="00C50CD6" w:rsidP="005A30ED">
      <w:pPr>
        <w:rPr>
          <w:b/>
          <w:bCs/>
        </w:rPr>
      </w:pPr>
      <w:r>
        <w:rPr>
          <w:b/>
          <w:bCs/>
        </w:rPr>
        <w:t>3.3</w:t>
      </w:r>
      <w:r w:rsidR="009656E3">
        <w:rPr>
          <w:b/>
          <w:bCs/>
        </w:rPr>
        <w:t xml:space="preserve"> </w:t>
      </w:r>
      <w:r w:rsidR="00021CE1">
        <w:rPr>
          <w:b/>
          <w:bCs/>
        </w:rPr>
        <w:t xml:space="preserve">Describa </w:t>
      </w:r>
      <w:r w:rsidR="0059385B">
        <w:rPr>
          <w:b/>
          <w:bCs/>
        </w:rPr>
        <w:t>el aporte de su publicación a los objetivos de HEUMA.</w:t>
      </w:r>
      <w:r w:rsidR="005A7661">
        <w:rPr>
          <w:b/>
          <w:bCs/>
        </w:rPr>
        <w:t xml:space="preserve"> </w:t>
      </w:r>
      <w:r w:rsidR="008526FB" w:rsidRPr="005A7661">
        <w:rPr>
          <w:bCs/>
          <w:i/>
          <w:sz w:val="16"/>
        </w:rPr>
        <w:t>(máximo ½ plana</w:t>
      </w:r>
      <w:r w:rsidR="008526FB">
        <w:rPr>
          <w:bCs/>
          <w:i/>
          <w:sz w:val="16"/>
        </w:rPr>
        <w:t xml:space="preserve">, fuente </w:t>
      </w:r>
      <w:r w:rsidR="008526FB" w:rsidRPr="008526FB">
        <w:rPr>
          <w:bCs/>
          <w:i/>
          <w:sz w:val="16"/>
        </w:rPr>
        <w:t>Calibri</w:t>
      </w:r>
      <w:r w:rsidR="008526FB">
        <w:rPr>
          <w:bCs/>
          <w:i/>
          <w:sz w:val="16"/>
        </w:rPr>
        <w:t>, tamaño 11</w:t>
      </w:r>
      <w:r w:rsidR="008526FB" w:rsidRPr="005A7661">
        <w:rPr>
          <w:bCs/>
          <w:i/>
          <w:sz w:val="16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35EF" w14:paraId="77071721" w14:textId="77777777" w:rsidTr="006635EF">
        <w:tc>
          <w:tcPr>
            <w:tcW w:w="8828" w:type="dxa"/>
          </w:tcPr>
          <w:p w14:paraId="7586D1BB" w14:textId="77777777" w:rsidR="006635EF" w:rsidRPr="00474EE8" w:rsidRDefault="006635EF" w:rsidP="005A30ED">
            <w:pPr>
              <w:rPr>
                <w:bCs/>
              </w:rPr>
            </w:pPr>
          </w:p>
          <w:p w14:paraId="4F3229CF" w14:textId="77777777" w:rsidR="006635EF" w:rsidRPr="00474EE8" w:rsidRDefault="006635EF" w:rsidP="005A30ED">
            <w:pPr>
              <w:rPr>
                <w:bCs/>
              </w:rPr>
            </w:pPr>
          </w:p>
          <w:p w14:paraId="49133893" w14:textId="10BBABCF" w:rsidR="006635EF" w:rsidRPr="00474EE8" w:rsidRDefault="006635EF" w:rsidP="005A30ED">
            <w:pPr>
              <w:rPr>
                <w:bCs/>
              </w:rPr>
            </w:pPr>
          </w:p>
          <w:p w14:paraId="0ABAD8CD" w14:textId="3D1BF795" w:rsidR="006635EF" w:rsidRPr="00474EE8" w:rsidRDefault="006635EF" w:rsidP="005A30ED">
            <w:pPr>
              <w:rPr>
                <w:bCs/>
              </w:rPr>
            </w:pPr>
          </w:p>
          <w:p w14:paraId="74F5D110" w14:textId="77777777" w:rsidR="006635EF" w:rsidRPr="00474EE8" w:rsidRDefault="006635EF" w:rsidP="005A30ED">
            <w:pPr>
              <w:rPr>
                <w:bCs/>
              </w:rPr>
            </w:pPr>
          </w:p>
          <w:p w14:paraId="7C8E3194" w14:textId="77777777" w:rsidR="006635EF" w:rsidRPr="00474EE8" w:rsidRDefault="006635EF" w:rsidP="005A30ED">
            <w:pPr>
              <w:rPr>
                <w:bCs/>
              </w:rPr>
            </w:pPr>
          </w:p>
          <w:p w14:paraId="0641E4BF" w14:textId="77777777" w:rsidR="006635EF" w:rsidRPr="00474EE8" w:rsidRDefault="006635EF" w:rsidP="005A30ED">
            <w:pPr>
              <w:rPr>
                <w:bCs/>
              </w:rPr>
            </w:pPr>
          </w:p>
          <w:p w14:paraId="6E4F65F3" w14:textId="761106E1" w:rsidR="006635EF" w:rsidRDefault="006635EF" w:rsidP="005A30ED">
            <w:pPr>
              <w:rPr>
                <w:b/>
                <w:bCs/>
              </w:rPr>
            </w:pPr>
          </w:p>
        </w:tc>
      </w:tr>
    </w:tbl>
    <w:p w14:paraId="1426D0A1" w14:textId="77777777" w:rsidR="006635EF" w:rsidRDefault="006635EF" w:rsidP="005A30ED">
      <w:pPr>
        <w:rPr>
          <w:b/>
          <w:bCs/>
        </w:rPr>
      </w:pPr>
    </w:p>
    <w:p w14:paraId="75213305" w14:textId="38790651" w:rsidR="000F0CCA" w:rsidRDefault="000F0CCA" w:rsidP="005A30ED">
      <w:pPr>
        <w:rPr>
          <w:b/>
          <w:bCs/>
        </w:rPr>
      </w:pPr>
    </w:p>
    <w:p w14:paraId="06EBCBC5" w14:textId="1E2FBFA7" w:rsidR="001E3EBC" w:rsidRPr="009656E3" w:rsidRDefault="001E3EBC" w:rsidP="005A30ED">
      <w:pPr>
        <w:rPr>
          <w:b/>
          <w:bCs/>
        </w:rPr>
      </w:pPr>
    </w:p>
    <w:sectPr w:rsidR="001E3EBC" w:rsidRPr="009656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262DE" w14:textId="77777777" w:rsidR="00012CF9" w:rsidRDefault="00012CF9" w:rsidP="00E1730C">
      <w:pPr>
        <w:spacing w:after="0" w:line="240" w:lineRule="auto"/>
      </w:pPr>
      <w:r>
        <w:separator/>
      </w:r>
    </w:p>
  </w:endnote>
  <w:endnote w:type="continuationSeparator" w:id="0">
    <w:p w14:paraId="7F6D09CF" w14:textId="77777777" w:rsidR="00012CF9" w:rsidRDefault="00012CF9" w:rsidP="00E1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4FB7" w14:textId="77777777" w:rsidR="00012CF9" w:rsidRDefault="00012CF9" w:rsidP="00E1730C">
      <w:pPr>
        <w:spacing w:after="0" w:line="240" w:lineRule="auto"/>
      </w:pPr>
      <w:r>
        <w:separator/>
      </w:r>
    </w:p>
  </w:footnote>
  <w:footnote w:type="continuationSeparator" w:id="0">
    <w:p w14:paraId="33DAE98D" w14:textId="77777777" w:rsidR="00012CF9" w:rsidRDefault="00012CF9" w:rsidP="00E1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4065" w14:textId="0FE44ECE" w:rsidR="006A7C91" w:rsidRDefault="006A7C91">
    <w:pPr>
      <w:pStyle w:val="Encabezado"/>
    </w:pPr>
    <w:r>
      <w:rPr>
        <w:rFonts w:ascii="Times New Roman"/>
        <w:noProof/>
        <w:sz w:val="20"/>
        <w:lang w:val="es-CL" w:eastAsia="es-CL"/>
      </w:rPr>
      <w:drawing>
        <wp:anchor distT="0" distB="0" distL="114300" distR="114300" simplePos="0" relativeHeight="251660800" behindDoc="1" locked="0" layoutInCell="1" allowOverlap="1" wp14:anchorId="46ED1B06" wp14:editId="22CCEFA6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912699" cy="668083"/>
          <wp:effectExtent l="0" t="0" r="0" b="0"/>
          <wp:wrapTight wrapText="bothSides">
            <wp:wrapPolygon edited="0">
              <wp:start x="0" y="0"/>
              <wp:lineTo x="0" y="20943"/>
              <wp:lineTo x="21299" y="20943"/>
              <wp:lineTo x="21299" y="0"/>
              <wp:lineTo x="0" y="0"/>
            </wp:wrapPolygon>
          </wp:wrapTight>
          <wp:docPr id="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99" cy="668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53BF4"/>
    <w:multiLevelType w:val="hybridMultilevel"/>
    <w:tmpl w:val="32DA38DC"/>
    <w:lvl w:ilvl="0" w:tplc="AF06F47E">
      <w:start w:val="1"/>
      <w:numFmt w:val="lowerLetter"/>
      <w:lvlText w:val="%1)"/>
      <w:lvlJc w:val="left"/>
      <w:pPr>
        <w:ind w:left="1152" w:hanging="44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FB1D17"/>
    <w:multiLevelType w:val="hybridMultilevel"/>
    <w:tmpl w:val="41CA6A26"/>
    <w:lvl w:ilvl="0" w:tplc="3272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554A"/>
    <w:multiLevelType w:val="hybridMultilevel"/>
    <w:tmpl w:val="9D1C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3C05"/>
    <w:multiLevelType w:val="hybridMultilevel"/>
    <w:tmpl w:val="AEA6A3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2C4E"/>
    <w:multiLevelType w:val="hybridMultilevel"/>
    <w:tmpl w:val="D50004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A2058"/>
    <w:multiLevelType w:val="hybridMultilevel"/>
    <w:tmpl w:val="8592D9EE"/>
    <w:lvl w:ilvl="0" w:tplc="BCC8E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43C"/>
    <w:multiLevelType w:val="hybridMultilevel"/>
    <w:tmpl w:val="CF129EBC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8907617"/>
    <w:multiLevelType w:val="hybridMultilevel"/>
    <w:tmpl w:val="3248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0C"/>
    <w:rsid w:val="00012CF9"/>
    <w:rsid w:val="0001489F"/>
    <w:rsid w:val="00021CE1"/>
    <w:rsid w:val="000226C0"/>
    <w:rsid w:val="00025EFF"/>
    <w:rsid w:val="00037B3E"/>
    <w:rsid w:val="000A38BF"/>
    <w:rsid w:val="000C5177"/>
    <w:rsid w:val="000E4923"/>
    <w:rsid w:val="000F0CCA"/>
    <w:rsid w:val="00135091"/>
    <w:rsid w:val="001462CD"/>
    <w:rsid w:val="00152D9B"/>
    <w:rsid w:val="0015702C"/>
    <w:rsid w:val="0018529D"/>
    <w:rsid w:val="00190712"/>
    <w:rsid w:val="001A6580"/>
    <w:rsid w:val="001E3EBC"/>
    <w:rsid w:val="002A2B9E"/>
    <w:rsid w:val="002D3B33"/>
    <w:rsid w:val="002D7476"/>
    <w:rsid w:val="002E5D58"/>
    <w:rsid w:val="002F21FA"/>
    <w:rsid w:val="003064B7"/>
    <w:rsid w:val="0033384A"/>
    <w:rsid w:val="00347527"/>
    <w:rsid w:val="003D56C9"/>
    <w:rsid w:val="004318E9"/>
    <w:rsid w:val="00474EE8"/>
    <w:rsid w:val="0049499A"/>
    <w:rsid w:val="004B3AE3"/>
    <w:rsid w:val="00526457"/>
    <w:rsid w:val="0054586F"/>
    <w:rsid w:val="00584491"/>
    <w:rsid w:val="005864C1"/>
    <w:rsid w:val="0059385B"/>
    <w:rsid w:val="005A30ED"/>
    <w:rsid w:val="005A7661"/>
    <w:rsid w:val="005C2820"/>
    <w:rsid w:val="005E577E"/>
    <w:rsid w:val="00607821"/>
    <w:rsid w:val="00653E55"/>
    <w:rsid w:val="006635EF"/>
    <w:rsid w:val="00672D40"/>
    <w:rsid w:val="0067521A"/>
    <w:rsid w:val="00697825"/>
    <w:rsid w:val="006A2BA6"/>
    <w:rsid w:val="006A7C91"/>
    <w:rsid w:val="006B4823"/>
    <w:rsid w:val="0074004B"/>
    <w:rsid w:val="00793990"/>
    <w:rsid w:val="007D3857"/>
    <w:rsid w:val="008526FB"/>
    <w:rsid w:val="00872C5B"/>
    <w:rsid w:val="00877BF9"/>
    <w:rsid w:val="008B1029"/>
    <w:rsid w:val="008D3119"/>
    <w:rsid w:val="00913868"/>
    <w:rsid w:val="00917F11"/>
    <w:rsid w:val="009656E3"/>
    <w:rsid w:val="0099249A"/>
    <w:rsid w:val="00995C44"/>
    <w:rsid w:val="009C4F73"/>
    <w:rsid w:val="009D55BD"/>
    <w:rsid w:val="009F2EAA"/>
    <w:rsid w:val="00A100D0"/>
    <w:rsid w:val="00A41118"/>
    <w:rsid w:val="00A543B7"/>
    <w:rsid w:val="00AE0568"/>
    <w:rsid w:val="00AF2B2D"/>
    <w:rsid w:val="00B323D9"/>
    <w:rsid w:val="00B32BAE"/>
    <w:rsid w:val="00B60778"/>
    <w:rsid w:val="00C02096"/>
    <w:rsid w:val="00C50CD6"/>
    <w:rsid w:val="00C77392"/>
    <w:rsid w:val="00C823FF"/>
    <w:rsid w:val="00C83E74"/>
    <w:rsid w:val="00C86D95"/>
    <w:rsid w:val="00CC3C7D"/>
    <w:rsid w:val="00D331B1"/>
    <w:rsid w:val="00D77333"/>
    <w:rsid w:val="00D95156"/>
    <w:rsid w:val="00D952D7"/>
    <w:rsid w:val="00DC42B3"/>
    <w:rsid w:val="00DE2AA1"/>
    <w:rsid w:val="00E1172A"/>
    <w:rsid w:val="00E14EC1"/>
    <w:rsid w:val="00E1730C"/>
    <w:rsid w:val="00E22357"/>
    <w:rsid w:val="00E23F12"/>
    <w:rsid w:val="00E32C7E"/>
    <w:rsid w:val="00E33616"/>
    <w:rsid w:val="00E46162"/>
    <w:rsid w:val="00E87DC6"/>
    <w:rsid w:val="00E94463"/>
    <w:rsid w:val="00EC3579"/>
    <w:rsid w:val="00ED312A"/>
    <w:rsid w:val="00ED77D2"/>
    <w:rsid w:val="00EF41E8"/>
    <w:rsid w:val="00EF5C26"/>
    <w:rsid w:val="00EF79B5"/>
    <w:rsid w:val="00F17DC7"/>
    <w:rsid w:val="00F22587"/>
    <w:rsid w:val="00F36A03"/>
    <w:rsid w:val="00F55472"/>
    <w:rsid w:val="00F55B15"/>
    <w:rsid w:val="00FA5B15"/>
    <w:rsid w:val="00FC41A9"/>
    <w:rsid w:val="00FD22D8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6FE"/>
  <w15:docId w15:val="{2AA96359-6BCF-E148-8FA6-7B5F3A8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30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7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30C"/>
    <w:rPr>
      <w:lang w:val="es-ES"/>
    </w:rPr>
  </w:style>
  <w:style w:type="paragraph" w:styleId="Prrafodelista">
    <w:name w:val="List Paragraph"/>
    <w:basedOn w:val="Normal"/>
    <w:uiPriority w:val="34"/>
    <w:qFormat/>
    <w:rsid w:val="006A7C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18E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2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E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EA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E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EAA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9F2EAA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AA"/>
    <w:rPr>
      <w:rFonts w:ascii="Segoe UI" w:hAnsi="Segoe UI" w:cs="Segoe UI"/>
      <w:sz w:val="18"/>
      <w:szCs w:val="18"/>
      <w:lang w:val="es-ES"/>
    </w:rPr>
  </w:style>
  <w:style w:type="table" w:styleId="Tablaconcuadrculaclara">
    <w:name w:val="Grid Table Light"/>
    <w:basedOn w:val="Tablanormal"/>
    <w:uiPriority w:val="40"/>
    <w:rsid w:val="00474E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C032-EFE0-4D80-9C9F-83D38EAA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Ingeniería 2030 – Consorcio Heuma – Eje Foco I+D+i+e</dc:creator>
  <cp:lastModifiedBy>Claudio Leiva</cp:lastModifiedBy>
  <cp:revision>2</cp:revision>
  <cp:lastPrinted>2021-03-16T18:39:00Z</cp:lastPrinted>
  <dcterms:created xsi:type="dcterms:W3CDTF">2021-03-18T14:09:00Z</dcterms:created>
  <dcterms:modified xsi:type="dcterms:W3CDTF">2021-03-18T14:09:00Z</dcterms:modified>
</cp:coreProperties>
</file>